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BC" w:rsidRPr="00CA35CD" w:rsidRDefault="003E19FF" w:rsidP="0086610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r w:rsidRPr="00CA35CD">
        <w:rPr>
          <w:rFonts w:asciiTheme="majorEastAsia" w:eastAsiaTheme="majorEastAsia" w:hAnsiTheme="majorEastAsia" w:hint="eastAsia"/>
          <w:b/>
          <w:sz w:val="28"/>
          <w:szCs w:val="28"/>
        </w:rPr>
        <w:t>大規模水害</w:t>
      </w:r>
      <w:r w:rsidR="00866100" w:rsidRPr="00CA35CD">
        <w:rPr>
          <w:rFonts w:asciiTheme="majorEastAsia" w:eastAsiaTheme="majorEastAsia" w:hAnsiTheme="majorEastAsia" w:hint="eastAsia"/>
          <w:b/>
          <w:sz w:val="28"/>
          <w:szCs w:val="28"/>
        </w:rPr>
        <w:t>について</w:t>
      </w:r>
      <w:r w:rsidR="00C220BB" w:rsidRPr="00CA35CD">
        <w:rPr>
          <w:rFonts w:asciiTheme="majorEastAsia" w:eastAsiaTheme="majorEastAsia" w:hAnsiTheme="majorEastAsia" w:hint="eastAsia"/>
          <w:b/>
          <w:sz w:val="28"/>
          <w:szCs w:val="28"/>
        </w:rPr>
        <w:t>（桜区洪水</w:t>
      </w:r>
      <w:r w:rsidR="00E04E08" w:rsidRPr="00CA35CD">
        <w:rPr>
          <w:rFonts w:asciiTheme="majorEastAsia" w:eastAsiaTheme="majorEastAsia" w:hAnsiTheme="majorEastAsia" w:hint="eastAsia"/>
          <w:b/>
          <w:sz w:val="28"/>
          <w:szCs w:val="28"/>
        </w:rPr>
        <w:t>想定）</w:t>
      </w:r>
      <w:bookmarkEnd w:id="0"/>
    </w:p>
    <w:p w:rsidR="009B205D" w:rsidRDefault="009B205D" w:rsidP="00866100">
      <w:pPr>
        <w:rPr>
          <w:b/>
          <w:sz w:val="28"/>
          <w:szCs w:val="28"/>
        </w:rPr>
      </w:pPr>
    </w:p>
    <w:p w:rsidR="009B205D" w:rsidRDefault="00866100" w:rsidP="0086610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さいたま市洪水ハザードマップによる</w:t>
      </w:r>
      <w:r w:rsidR="004952FB" w:rsidRPr="009B205D">
        <w:rPr>
          <w:rFonts w:hint="eastAsia"/>
          <w:sz w:val="24"/>
          <w:szCs w:val="24"/>
        </w:rPr>
        <w:t>荒川</w:t>
      </w:r>
      <w:r w:rsidR="004513EA" w:rsidRPr="009B205D">
        <w:rPr>
          <w:rFonts w:hint="eastAsia"/>
          <w:sz w:val="24"/>
          <w:szCs w:val="24"/>
        </w:rPr>
        <w:t>流域</w:t>
      </w:r>
      <w:r>
        <w:rPr>
          <w:rFonts w:hint="eastAsia"/>
          <w:sz w:val="24"/>
          <w:szCs w:val="24"/>
        </w:rPr>
        <w:t>（</w:t>
      </w:r>
      <w:r w:rsidR="004513EA" w:rsidRPr="009B205D">
        <w:rPr>
          <w:rFonts w:hint="eastAsia"/>
          <w:sz w:val="24"/>
          <w:szCs w:val="24"/>
        </w:rPr>
        <w:t>７２時間</w:t>
      </w:r>
      <w:r>
        <w:rPr>
          <w:rFonts w:hint="eastAsia"/>
          <w:sz w:val="24"/>
          <w:szCs w:val="24"/>
        </w:rPr>
        <w:t>の</w:t>
      </w:r>
      <w:r w:rsidR="004513EA" w:rsidRPr="009B205D">
        <w:rPr>
          <w:rFonts w:hint="eastAsia"/>
          <w:sz w:val="24"/>
          <w:szCs w:val="24"/>
        </w:rPr>
        <w:t>総雨量</w:t>
      </w:r>
      <w:r>
        <w:rPr>
          <w:rFonts w:hint="eastAsia"/>
          <w:sz w:val="24"/>
          <w:szCs w:val="24"/>
        </w:rPr>
        <w:t>：</w:t>
      </w:r>
      <w:r w:rsidR="004513EA" w:rsidRPr="009B205D">
        <w:rPr>
          <w:rFonts w:hint="eastAsia"/>
          <w:sz w:val="24"/>
          <w:szCs w:val="24"/>
        </w:rPr>
        <w:t>６３２</w:t>
      </w:r>
      <w:r w:rsidR="009B205D">
        <w:rPr>
          <w:rFonts w:hint="eastAsia"/>
          <w:sz w:val="24"/>
          <w:szCs w:val="24"/>
        </w:rPr>
        <w:t>ｍ</w:t>
      </w:r>
      <w:r>
        <w:rPr>
          <w:rFonts w:hint="eastAsia"/>
          <w:sz w:val="24"/>
          <w:szCs w:val="24"/>
        </w:rPr>
        <w:t>ｍ）及び</w:t>
      </w:r>
      <w:r w:rsidR="004952FB" w:rsidRPr="009B205D">
        <w:rPr>
          <w:rFonts w:hint="eastAsia"/>
          <w:sz w:val="24"/>
          <w:szCs w:val="24"/>
        </w:rPr>
        <w:t>入間川</w:t>
      </w:r>
      <w:r w:rsidR="004513EA" w:rsidRPr="009B205D">
        <w:rPr>
          <w:rFonts w:hint="eastAsia"/>
          <w:sz w:val="24"/>
          <w:szCs w:val="24"/>
        </w:rPr>
        <w:t>流域</w:t>
      </w:r>
      <w:r>
        <w:rPr>
          <w:rFonts w:hint="eastAsia"/>
          <w:sz w:val="24"/>
          <w:szCs w:val="24"/>
        </w:rPr>
        <w:t>（</w:t>
      </w:r>
      <w:r w:rsidR="004513EA" w:rsidRPr="009B205D">
        <w:rPr>
          <w:rFonts w:hint="eastAsia"/>
          <w:sz w:val="24"/>
          <w:szCs w:val="24"/>
        </w:rPr>
        <w:t>７２時間の総雨量</w:t>
      </w:r>
      <w:r>
        <w:rPr>
          <w:rFonts w:hint="eastAsia"/>
          <w:sz w:val="24"/>
          <w:szCs w:val="24"/>
        </w:rPr>
        <w:t>：</w:t>
      </w:r>
      <w:r w:rsidR="004513EA" w:rsidRPr="009B205D">
        <w:rPr>
          <w:rFonts w:hint="eastAsia"/>
          <w:sz w:val="24"/>
          <w:szCs w:val="24"/>
        </w:rPr>
        <w:t>７４０ｍｍ）</w:t>
      </w:r>
      <w:r w:rsidR="004952FB" w:rsidRPr="009B205D">
        <w:rPr>
          <w:rFonts w:hint="eastAsia"/>
          <w:sz w:val="24"/>
          <w:szCs w:val="24"/>
        </w:rPr>
        <w:t>の</w:t>
      </w:r>
      <w:r w:rsidR="00C220BB" w:rsidRPr="009B205D">
        <w:rPr>
          <w:rFonts w:hint="eastAsia"/>
          <w:sz w:val="24"/>
          <w:szCs w:val="24"/>
        </w:rPr>
        <w:t>氾濫（越水・破堤）による大規模水害の発生が想定される</w:t>
      </w:r>
      <w:r w:rsidR="004952FB" w:rsidRPr="009B205D">
        <w:rPr>
          <w:rFonts w:hint="eastAsia"/>
          <w:sz w:val="24"/>
          <w:szCs w:val="24"/>
        </w:rPr>
        <w:t>場合</w:t>
      </w:r>
      <w:r w:rsidR="009B205D">
        <w:rPr>
          <w:rFonts w:hint="eastAsia"/>
          <w:sz w:val="24"/>
          <w:szCs w:val="24"/>
        </w:rPr>
        <w:t>。</w:t>
      </w:r>
    </w:p>
    <w:p w:rsidR="00EB1F38" w:rsidRPr="00866100" w:rsidRDefault="00377456" w:rsidP="00866100">
      <w:pPr>
        <w:ind w:leftChars="100" w:left="210" w:firstLineChars="800" w:firstLine="1928"/>
        <w:rPr>
          <w:b/>
          <w:sz w:val="24"/>
          <w:szCs w:val="24"/>
          <w:u w:val="single"/>
        </w:rPr>
      </w:pPr>
      <w:r w:rsidRPr="00866100">
        <w:rPr>
          <w:rFonts w:hint="eastAsia"/>
          <w:b/>
          <w:sz w:val="24"/>
          <w:szCs w:val="24"/>
          <w:u w:val="single"/>
        </w:rPr>
        <w:t>（</w:t>
      </w:r>
      <w:r w:rsidR="00866100" w:rsidRPr="00866100">
        <w:rPr>
          <w:rFonts w:hint="eastAsia"/>
          <w:b/>
          <w:sz w:val="24"/>
          <w:szCs w:val="24"/>
          <w:u w:val="single"/>
        </w:rPr>
        <w:t>→</w:t>
      </w:r>
      <w:r w:rsidR="00866100" w:rsidRPr="00866100">
        <w:rPr>
          <w:rFonts w:hint="eastAsia"/>
          <w:b/>
          <w:sz w:val="24"/>
          <w:szCs w:val="24"/>
          <w:u w:val="single"/>
        </w:rPr>
        <w:t xml:space="preserve"> </w:t>
      </w:r>
      <w:r w:rsidRPr="00866100">
        <w:rPr>
          <w:rFonts w:hint="eastAsia"/>
          <w:b/>
          <w:sz w:val="24"/>
          <w:szCs w:val="24"/>
          <w:u w:val="single"/>
        </w:rPr>
        <w:t>さいたま市洪水ハザードマップ荒川・入間川　参照）</w:t>
      </w:r>
    </w:p>
    <w:p w:rsidR="004952FB" w:rsidRDefault="00866100" w:rsidP="00866100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82550</wp:posOffset>
                </wp:positionV>
                <wp:extent cx="1143000" cy="304800"/>
                <wp:effectExtent l="38100" t="0" r="0" b="38100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174.45pt;margin-top:6.5pt;width:90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" adj="10800" fillcolor="#4f81bd [3204]" strokecolor="#243f60 [1604]" strokeweight="2pt"/>
            </w:pict>
          </mc:Fallback>
        </mc:AlternateContent>
      </w:r>
    </w:p>
    <w:p w:rsidR="009B205D" w:rsidRPr="009B205D" w:rsidRDefault="009B205D" w:rsidP="00866100">
      <w:pPr>
        <w:rPr>
          <w:sz w:val="24"/>
          <w:szCs w:val="24"/>
          <w:u w:val="single"/>
        </w:rPr>
      </w:pPr>
    </w:p>
    <w:p w:rsidR="00192608" w:rsidRPr="00866100" w:rsidRDefault="00192608" w:rsidP="00866100">
      <w:pPr>
        <w:ind w:firstLineChars="100" w:firstLine="240"/>
        <w:rPr>
          <w:sz w:val="24"/>
          <w:szCs w:val="24"/>
        </w:rPr>
      </w:pPr>
      <w:r w:rsidRPr="00866100">
        <w:rPr>
          <w:rFonts w:hint="eastAsia"/>
          <w:sz w:val="24"/>
          <w:szCs w:val="24"/>
        </w:rPr>
        <w:t>浸水想定区域内の居住者は、浸水区域内の避難所を開設することもありますが、河川の増水の際には、浸水想定区域外へ移動することが前提となります。</w:t>
      </w:r>
    </w:p>
    <w:p w:rsidR="00192608" w:rsidRPr="00866100" w:rsidRDefault="00866100" w:rsidP="0086610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具体的に</w:t>
      </w:r>
      <w:r w:rsidR="00192608" w:rsidRPr="00866100">
        <w:rPr>
          <w:rFonts w:hint="eastAsia"/>
          <w:sz w:val="24"/>
          <w:szCs w:val="24"/>
        </w:rPr>
        <w:t>開設する施設は、市災害対策本部と区災害対策本部が連携し、避難準備・高齢者等避難開始</w:t>
      </w:r>
      <w:r w:rsidR="006055B7">
        <w:rPr>
          <w:rFonts w:hint="eastAsia"/>
          <w:sz w:val="24"/>
          <w:szCs w:val="24"/>
        </w:rPr>
        <w:t>情報</w:t>
      </w:r>
      <w:r w:rsidR="00192608" w:rsidRPr="00866100">
        <w:rPr>
          <w:rFonts w:hint="eastAsia"/>
          <w:sz w:val="24"/>
          <w:szCs w:val="24"/>
        </w:rPr>
        <w:t>や避難勧告を出す前に決定します。</w:t>
      </w:r>
    </w:p>
    <w:p w:rsidR="002B34B4" w:rsidRPr="00866100" w:rsidRDefault="002B34B4" w:rsidP="00866100">
      <w:pPr>
        <w:rPr>
          <w:sz w:val="24"/>
          <w:szCs w:val="24"/>
        </w:rPr>
      </w:pPr>
    </w:p>
    <w:p w:rsidR="00192608" w:rsidRPr="00866100" w:rsidRDefault="00866100" w:rsidP="008661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192608" w:rsidRPr="00866100">
        <w:rPr>
          <w:rFonts w:hint="eastAsia"/>
          <w:sz w:val="24"/>
          <w:szCs w:val="24"/>
        </w:rPr>
        <w:t>注意</w:t>
      </w:r>
      <w:r>
        <w:rPr>
          <w:rFonts w:hint="eastAsia"/>
          <w:sz w:val="24"/>
          <w:szCs w:val="24"/>
        </w:rPr>
        <w:t>】</w:t>
      </w:r>
    </w:p>
    <w:p w:rsidR="004513EA" w:rsidRPr="00866100" w:rsidRDefault="004513EA" w:rsidP="00866100">
      <w:pPr>
        <w:ind w:firstLineChars="100" w:firstLine="240"/>
        <w:rPr>
          <w:sz w:val="24"/>
          <w:szCs w:val="24"/>
        </w:rPr>
      </w:pPr>
      <w:r w:rsidRPr="00866100">
        <w:rPr>
          <w:rFonts w:hint="eastAsia"/>
          <w:sz w:val="24"/>
          <w:szCs w:val="24"/>
        </w:rPr>
        <w:t>あなたの住んでいる地域の浸水深を確認し、浸水想定区域以外の指定緊急避難場所と安全に移動できるルートを確認してください。</w:t>
      </w:r>
    </w:p>
    <w:p w:rsidR="00192608" w:rsidRPr="00866100" w:rsidRDefault="00192608" w:rsidP="00866100">
      <w:pPr>
        <w:ind w:firstLineChars="100" w:firstLine="240"/>
        <w:rPr>
          <w:sz w:val="24"/>
          <w:szCs w:val="24"/>
        </w:rPr>
      </w:pPr>
      <w:r w:rsidRPr="00866100">
        <w:rPr>
          <w:rFonts w:hint="eastAsia"/>
          <w:sz w:val="24"/>
          <w:szCs w:val="24"/>
        </w:rPr>
        <w:t>なお、浸水が想定されるエリアの避難所は開設せず、浸水が想定されていない</w:t>
      </w:r>
      <w:r w:rsidR="00783B2D" w:rsidRPr="00866100">
        <w:rPr>
          <w:rFonts w:hint="eastAsia"/>
          <w:sz w:val="24"/>
          <w:szCs w:val="24"/>
        </w:rPr>
        <w:t>エリアに移動する立ち退き避難を原則としますが、万が一の逃げ遅れに備え、一部の学校では校舎３階以上を緊急避難場所に指定しています。</w:t>
      </w:r>
    </w:p>
    <w:p w:rsidR="009B205D" w:rsidRDefault="009B205D" w:rsidP="006055B7">
      <w:pPr>
        <w:rPr>
          <w:rFonts w:hint="eastAsia"/>
          <w:sz w:val="24"/>
          <w:szCs w:val="24"/>
        </w:rPr>
      </w:pPr>
    </w:p>
    <w:p w:rsidR="006055B7" w:rsidRDefault="006055B7" w:rsidP="006055B7">
      <w:pPr>
        <w:rPr>
          <w:rFonts w:hint="eastAsia"/>
          <w:sz w:val="24"/>
          <w:szCs w:val="24"/>
        </w:rPr>
      </w:pPr>
    </w:p>
    <w:p w:rsidR="006055B7" w:rsidRPr="00866100" w:rsidRDefault="006055B7" w:rsidP="006055B7">
      <w:pPr>
        <w:rPr>
          <w:sz w:val="24"/>
          <w:szCs w:val="24"/>
        </w:rPr>
      </w:pPr>
    </w:p>
    <w:p w:rsidR="00F13F70" w:rsidRPr="009B205D" w:rsidRDefault="00866100" w:rsidP="006055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F13F70" w:rsidRPr="009B205D">
        <w:rPr>
          <w:rFonts w:hint="eastAsia"/>
          <w:sz w:val="24"/>
          <w:szCs w:val="24"/>
        </w:rPr>
        <w:t>桜区</w:t>
      </w:r>
      <w:r w:rsidR="0008410F" w:rsidRPr="009B205D">
        <w:rPr>
          <w:rFonts w:hint="eastAsia"/>
          <w:sz w:val="24"/>
          <w:szCs w:val="24"/>
        </w:rPr>
        <w:t>内</w:t>
      </w:r>
      <w:r w:rsidR="00435805">
        <w:rPr>
          <w:rFonts w:hint="eastAsia"/>
          <w:sz w:val="24"/>
          <w:szCs w:val="24"/>
        </w:rPr>
        <w:t>の３階</w:t>
      </w:r>
      <w:r w:rsidR="00F13F70" w:rsidRPr="009B205D">
        <w:rPr>
          <w:rFonts w:hint="eastAsia"/>
          <w:sz w:val="24"/>
          <w:szCs w:val="24"/>
        </w:rPr>
        <w:t>以上に避難</w:t>
      </w:r>
      <w:r w:rsidR="00435805">
        <w:rPr>
          <w:rFonts w:hint="eastAsia"/>
          <w:sz w:val="24"/>
          <w:szCs w:val="24"/>
        </w:rPr>
        <w:t>が</w:t>
      </w:r>
      <w:r w:rsidR="00F13F70" w:rsidRPr="009B205D">
        <w:rPr>
          <w:rFonts w:hint="eastAsia"/>
          <w:sz w:val="24"/>
          <w:szCs w:val="24"/>
        </w:rPr>
        <w:t>可能</w:t>
      </w:r>
      <w:r w:rsidR="0008410F" w:rsidRPr="009B205D">
        <w:rPr>
          <w:rFonts w:hint="eastAsia"/>
          <w:sz w:val="24"/>
          <w:szCs w:val="24"/>
        </w:rPr>
        <w:t>な</w:t>
      </w:r>
      <w:r w:rsidR="00435805">
        <w:rPr>
          <w:rFonts w:hint="eastAsia"/>
          <w:sz w:val="24"/>
          <w:szCs w:val="24"/>
        </w:rPr>
        <w:t>学校施設</w:t>
      </w:r>
      <w:r>
        <w:rPr>
          <w:rFonts w:hint="eastAsia"/>
          <w:sz w:val="24"/>
          <w:szCs w:val="24"/>
        </w:rPr>
        <w:t>）</w:t>
      </w:r>
    </w:p>
    <w:p w:rsidR="009B205D" w:rsidRPr="00435805" w:rsidRDefault="009B205D" w:rsidP="009B205D">
      <w:pPr>
        <w:ind w:firstLineChars="400" w:firstLine="960"/>
        <w:rPr>
          <w:sz w:val="24"/>
          <w:szCs w:val="24"/>
        </w:rPr>
      </w:pPr>
    </w:p>
    <w:p w:rsidR="00F13F70" w:rsidRPr="009B205D" w:rsidRDefault="009B205D" w:rsidP="009B205D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F13F70" w:rsidRPr="009B205D">
        <w:rPr>
          <w:rFonts w:hint="eastAsia"/>
          <w:sz w:val="24"/>
          <w:szCs w:val="24"/>
        </w:rPr>
        <w:t>大久保</w:t>
      </w:r>
      <w:r w:rsidR="00435805">
        <w:rPr>
          <w:rFonts w:hint="eastAsia"/>
          <w:sz w:val="24"/>
          <w:szCs w:val="24"/>
        </w:rPr>
        <w:t xml:space="preserve">　</w:t>
      </w:r>
      <w:r w:rsidR="00F13F70" w:rsidRPr="009B205D">
        <w:rPr>
          <w:rFonts w:hint="eastAsia"/>
          <w:sz w:val="24"/>
          <w:szCs w:val="24"/>
        </w:rPr>
        <w:t>小学校</w:t>
      </w:r>
    </w:p>
    <w:p w:rsidR="00F13F70" w:rsidRPr="009B205D" w:rsidRDefault="009B205D" w:rsidP="009B205D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F13F70" w:rsidRPr="009B205D">
        <w:rPr>
          <w:rFonts w:hint="eastAsia"/>
          <w:sz w:val="24"/>
          <w:szCs w:val="24"/>
        </w:rPr>
        <w:t>大久保</w:t>
      </w:r>
      <w:r w:rsidR="00435805">
        <w:rPr>
          <w:rFonts w:hint="eastAsia"/>
          <w:sz w:val="24"/>
          <w:szCs w:val="24"/>
        </w:rPr>
        <w:t xml:space="preserve">　</w:t>
      </w:r>
      <w:r w:rsidR="00F13F70" w:rsidRPr="009B205D">
        <w:rPr>
          <w:rFonts w:hint="eastAsia"/>
          <w:sz w:val="24"/>
          <w:szCs w:val="24"/>
        </w:rPr>
        <w:t>中学校</w:t>
      </w:r>
    </w:p>
    <w:p w:rsidR="00F13F70" w:rsidRPr="009B205D" w:rsidRDefault="009B205D" w:rsidP="009B205D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F13F70" w:rsidRPr="009B205D">
        <w:rPr>
          <w:rFonts w:hint="eastAsia"/>
          <w:sz w:val="24"/>
          <w:szCs w:val="24"/>
        </w:rPr>
        <w:t>神田</w:t>
      </w:r>
      <w:r w:rsidR="00435805">
        <w:rPr>
          <w:rFonts w:hint="eastAsia"/>
          <w:sz w:val="24"/>
          <w:szCs w:val="24"/>
        </w:rPr>
        <w:t xml:space="preserve">　　</w:t>
      </w:r>
      <w:r w:rsidR="00F13F70" w:rsidRPr="009B205D">
        <w:rPr>
          <w:rFonts w:hint="eastAsia"/>
          <w:sz w:val="24"/>
          <w:szCs w:val="24"/>
        </w:rPr>
        <w:t>小学校</w:t>
      </w:r>
    </w:p>
    <w:p w:rsidR="00F13F70" w:rsidRPr="009B205D" w:rsidRDefault="009B205D" w:rsidP="009B205D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F13F70" w:rsidRPr="009B205D">
        <w:rPr>
          <w:rFonts w:hint="eastAsia"/>
          <w:sz w:val="24"/>
          <w:szCs w:val="24"/>
        </w:rPr>
        <w:t>上大久保中学校</w:t>
      </w:r>
    </w:p>
    <w:p w:rsidR="00F13F70" w:rsidRPr="009B205D" w:rsidRDefault="009B205D" w:rsidP="009B205D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F13F70" w:rsidRPr="009B205D">
        <w:rPr>
          <w:rFonts w:hint="eastAsia"/>
          <w:sz w:val="24"/>
          <w:szCs w:val="24"/>
        </w:rPr>
        <w:t>大久保東小学校</w:t>
      </w:r>
    </w:p>
    <w:p w:rsidR="00F13F70" w:rsidRPr="009B205D" w:rsidRDefault="009B205D" w:rsidP="009B205D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F13F70" w:rsidRPr="009B205D">
        <w:rPr>
          <w:rFonts w:hint="eastAsia"/>
          <w:sz w:val="24"/>
          <w:szCs w:val="24"/>
        </w:rPr>
        <w:t>中島</w:t>
      </w:r>
      <w:r w:rsidR="00435805">
        <w:rPr>
          <w:rFonts w:hint="eastAsia"/>
          <w:sz w:val="24"/>
          <w:szCs w:val="24"/>
        </w:rPr>
        <w:t xml:space="preserve">　　</w:t>
      </w:r>
      <w:r w:rsidR="00F13F70" w:rsidRPr="009B205D">
        <w:rPr>
          <w:rFonts w:hint="eastAsia"/>
          <w:sz w:val="24"/>
          <w:szCs w:val="24"/>
        </w:rPr>
        <w:t>小学校</w:t>
      </w:r>
    </w:p>
    <w:p w:rsidR="00F13F70" w:rsidRPr="009B205D" w:rsidRDefault="009B205D" w:rsidP="009B205D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F13F70" w:rsidRPr="009B205D">
        <w:rPr>
          <w:rFonts w:hint="eastAsia"/>
          <w:sz w:val="24"/>
          <w:szCs w:val="24"/>
        </w:rPr>
        <w:t>栄和</w:t>
      </w:r>
      <w:r w:rsidR="00435805">
        <w:rPr>
          <w:rFonts w:hint="eastAsia"/>
          <w:sz w:val="24"/>
          <w:szCs w:val="24"/>
        </w:rPr>
        <w:t xml:space="preserve">　　</w:t>
      </w:r>
      <w:r w:rsidR="00F13F70" w:rsidRPr="009B205D">
        <w:rPr>
          <w:rFonts w:hint="eastAsia"/>
          <w:sz w:val="24"/>
          <w:szCs w:val="24"/>
        </w:rPr>
        <w:t>小学校</w:t>
      </w:r>
    </w:p>
    <w:p w:rsidR="00F13F70" w:rsidRPr="009B205D" w:rsidRDefault="009B205D" w:rsidP="009B205D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F13F70" w:rsidRPr="009B205D">
        <w:rPr>
          <w:rFonts w:hint="eastAsia"/>
          <w:sz w:val="24"/>
          <w:szCs w:val="24"/>
        </w:rPr>
        <w:t>土合</w:t>
      </w:r>
      <w:r w:rsidR="00435805">
        <w:rPr>
          <w:rFonts w:hint="eastAsia"/>
          <w:sz w:val="24"/>
          <w:szCs w:val="24"/>
        </w:rPr>
        <w:t xml:space="preserve">　　</w:t>
      </w:r>
      <w:r w:rsidR="00F13F70" w:rsidRPr="009B205D">
        <w:rPr>
          <w:rFonts w:hint="eastAsia"/>
          <w:sz w:val="24"/>
          <w:szCs w:val="24"/>
        </w:rPr>
        <w:t>小学校</w:t>
      </w:r>
    </w:p>
    <w:p w:rsidR="00F13F70" w:rsidRPr="009B205D" w:rsidRDefault="009B205D" w:rsidP="009B205D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F13F70" w:rsidRPr="009B205D">
        <w:rPr>
          <w:rFonts w:hint="eastAsia"/>
          <w:sz w:val="24"/>
          <w:szCs w:val="24"/>
        </w:rPr>
        <w:t>新開</w:t>
      </w:r>
      <w:r w:rsidR="00435805">
        <w:rPr>
          <w:rFonts w:hint="eastAsia"/>
          <w:sz w:val="24"/>
          <w:szCs w:val="24"/>
        </w:rPr>
        <w:t xml:space="preserve">　　</w:t>
      </w:r>
      <w:r w:rsidR="00F13F70" w:rsidRPr="009B205D">
        <w:rPr>
          <w:rFonts w:hint="eastAsia"/>
          <w:sz w:val="24"/>
          <w:szCs w:val="24"/>
        </w:rPr>
        <w:t>小学校</w:t>
      </w:r>
    </w:p>
    <w:p w:rsidR="00866100" w:rsidRDefault="0086610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71192" w:rsidRPr="006055B7" w:rsidRDefault="00866100" w:rsidP="00866100">
      <w:pPr>
        <w:rPr>
          <w:rFonts w:asciiTheme="majorEastAsia" w:eastAsiaTheme="majorEastAsia" w:hAnsiTheme="majorEastAsia"/>
          <w:szCs w:val="21"/>
        </w:rPr>
      </w:pPr>
      <w:r w:rsidRPr="006055B7">
        <w:rPr>
          <w:rFonts w:asciiTheme="majorEastAsia" w:eastAsiaTheme="majorEastAsia" w:hAnsiTheme="majorEastAsia" w:hint="eastAsia"/>
          <w:sz w:val="24"/>
          <w:szCs w:val="21"/>
        </w:rPr>
        <w:lastRenderedPageBreak/>
        <w:t>【</w:t>
      </w:r>
      <w:r w:rsidR="006055B7">
        <w:rPr>
          <w:rFonts w:asciiTheme="majorEastAsia" w:eastAsiaTheme="majorEastAsia" w:hAnsiTheme="majorEastAsia" w:hint="eastAsia"/>
          <w:sz w:val="24"/>
          <w:szCs w:val="21"/>
        </w:rPr>
        <w:t>指定河川洪水予報</w:t>
      </w:r>
      <w:r w:rsidRPr="006055B7">
        <w:rPr>
          <w:rFonts w:asciiTheme="majorEastAsia" w:eastAsiaTheme="majorEastAsia" w:hAnsiTheme="majorEastAsia" w:hint="eastAsia"/>
          <w:sz w:val="24"/>
          <w:szCs w:val="21"/>
        </w:rPr>
        <w:t>】</w:t>
      </w:r>
      <w:r w:rsidR="002418F3">
        <w:rPr>
          <w:rFonts w:asciiTheme="majorEastAsia" w:eastAsiaTheme="majorEastAsia" w:hAnsiTheme="majorEastAsia" w:hint="eastAsia"/>
          <w:sz w:val="24"/>
          <w:szCs w:val="21"/>
        </w:rPr>
        <w:t xml:space="preserve">　　　　　　　　　　　　</w:t>
      </w:r>
      <w:r w:rsidR="002418F3" w:rsidRPr="002418F3">
        <w:rPr>
          <w:rFonts w:asciiTheme="majorEastAsia" w:eastAsiaTheme="majorEastAsia" w:hAnsiTheme="majorEastAsia" w:hint="eastAsia"/>
          <w:szCs w:val="21"/>
        </w:rPr>
        <w:t>※ 「さいたま市水防計画」より</w:t>
      </w:r>
    </w:p>
    <w:p w:rsidR="009C65D5" w:rsidRPr="00866100" w:rsidRDefault="00866100" w:rsidP="00866100">
      <w:pPr>
        <w:rPr>
          <w:b/>
          <w:szCs w:val="21"/>
        </w:rPr>
      </w:pPr>
      <w:r>
        <w:rPr>
          <w:rFonts w:hint="eastAsia"/>
          <w:b/>
          <w:szCs w:val="21"/>
        </w:rPr>
        <w:t>・</w:t>
      </w:r>
      <w:r w:rsidR="006055B7">
        <w:rPr>
          <w:rFonts w:hint="eastAsia"/>
          <w:b/>
          <w:szCs w:val="21"/>
        </w:rPr>
        <w:t>発表基準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701"/>
        <w:gridCol w:w="6042"/>
      </w:tblGrid>
      <w:tr w:rsidR="00866100" w:rsidRPr="00866100" w:rsidTr="006055B7">
        <w:tc>
          <w:tcPr>
            <w:tcW w:w="851" w:type="dxa"/>
            <w:shd w:val="clear" w:color="auto" w:fill="D9D9D9" w:themeFill="background1" w:themeFillShade="D9"/>
          </w:tcPr>
          <w:p w:rsidR="00866100" w:rsidRPr="00866100" w:rsidRDefault="00866100" w:rsidP="0086610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66100" w:rsidRPr="00866100" w:rsidRDefault="00866100" w:rsidP="00866100">
            <w:pPr>
              <w:jc w:val="center"/>
              <w:rPr>
                <w:szCs w:val="21"/>
              </w:rPr>
            </w:pPr>
            <w:r w:rsidRPr="00866100">
              <w:rPr>
                <w:rFonts w:hint="eastAsia"/>
                <w:szCs w:val="21"/>
              </w:rPr>
              <w:t>種類</w:t>
            </w:r>
          </w:p>
        </w:tc>
        <w:tc>
          <w:tcPr>
            <w:tcW w:w="6042" w:type="dxa"/>
            <w:shd w:val="clear" w:color="auto" w:fill="D9D9D9" w:themeFill="background1" w:themeFillShade="D9"/>
          </w:tcPr>
          <w:p w:rsidR="00866100" w:rsidRPr="00866100" w:rsidRDefault="00866100" w:rsidP="00866100">
            <w:pPr>
              <w:jc w:val="center"/>
              <w:rPr>
                <w:szCs w:val="21"/>
              </w:rPr>
            </w:pPr>
            <w:r w:rsidRPr="00866100">
              <w:rPr>
                <w:rFonts w:hint="eastAsia"/>
                <w:szCs w:val="21"/>
              </w:rPr>
              <w:t>発表基準</w:t>
            </w:r>
          </w:p>
        </w:tc>
      </w:tr>
      <w:tr w:rsidR="00866100" w:rsidRPr="00866100" w:rsidTr="006055B7">
        <w:tc>
          <w:tcPr>
            <w:tcW w:w="851" w:type="dxa"/>
          </w:tcPr>
          <w:p w:rsidR="00866100" w:rsidRPr="00866100" w:rsidRDefault="00866100" w:rsidP="00866100">
            <w:pPr>
              <w:rPr>
                <w:szCs w:val="21"/>
              </w:rPr>
            </w:pPr>
            <w:r w:rsidRPr="00866100">
              <w:rPr>
                <w:rFonts w:hint="eastAsia"/>
                <w:szCs w:val="21"/>
              </w:rPr>
              <w:t>洪水</w:t>
            </w:r>
          </w:p>
          <w:p w:rsidR="00866100" w:rsidRPr="00866100" w:rsidRDefault="00866100" w:rsidP="00866100">
            <w:pPr>
              <w:rPr>
                <w:szCs w:val="21"/>
              </w:rPr>
            </w:pPr>
            <w:r w:rsidRPr="00866100">
              <w:rPr>
                <w:rFonts w:hint="eastAsia"/>
                <w:szCs w:val="21"/>
              </w:rPr>
              <w:t>注意報</w:t>
            </w:r>
          </w:p>
        </w:tc>
        <w:tc>
          <w:tcPr>
            <w:tcW w:w="1701" w:type="dxa"/>
          </w:tcPr>
          <w:p w:rsidR="00866100" w:rsidRPr="00866100" w:rsidRDefault="00866100" w:rsidP="00866100">
            <w:pPr>
              <w:rPr>
                <w:szCs w:val="21"/>
              </w:rPr>
            </w:pPr>
            <w:r w:rsidRPr="00866100">
              <w:rPr>
                <w:rFonts w:hint="eastAsia"/>
                <w:szCs w:val="21"/>
              </w:rPr>
              <w:t>氾濫注意情報</w:t>
            </w:r>
          </w:p>
        </w:tc>
        <w:tc>
          <w:tcPr>
            <w:tcW w:w="6042" w:type="dxa"/>
          </w:tcPr>
          <w:p w:rsidR="00866100" w:rsidRPr="00866100" w:rsidRDefault="00866100" w:rsidP="00866100">
            <w:pPr>
              <w:rPr>
                <w:szCs w:val="21"/>
              </w:rPr>
            </w:pPr>
            <w:r w:rsidRPr="00866100">
              <w:rPr>
                <w:rFonts w:hint="eastAsia"/>
                <w:szCs w:val="21"/>
              </w:rPr>
              <w:t>水位が氾濫注意水位（警戒水位）に到達し、さらに水位上昇が見こまれるとき。</w:t>
            </w:r>
          </w:p>
        </w:tc>
      </w:tr>
      <w:tr w:rsidR="00866100" w:rsidRPr="00866100" w:rsidTr="006055B7">
        <w:tc>
          <w:tcPr>
            <w:tcW w:w="851" w:type="dxa"/>
            <w:vMerge w:val="restart"/>
          </w:tcPr>
          <w:p w:rsidR="00866100" w:rsidRPr="00866100" w:rsidRDefault="00866100" w:rsidP="00866100">
            <w:pPr>
              <w:rPr>
                <w:szCs w:val="21"/>
              </w:rPr>
            </w:pPr>
            <w:r w:rsidRPr="00866100">
              <w:rPr>
                <w:rFonts w:hint="eastAsia"/>
                <w:szCs w:val="21"/>
              </w:rPr>
              <w:t>洪水</w:t>
            </w:r>
          </w:p>
          <w:p w:rsidR="00866100" w:rsidRPr="00866100" w:rsidRDefault="00866100" w:rsidP="00866100">
            <w:pPr>
              <w:rPr>
                <w:szCs w:val="21"/>
              </w:rPr>
            </w:pPr>
            <w:r w:rsidRPr="00866100">
              <w:rPr>
                <w:rFonts w:hint="eastAsia"/>
                <w:szCs w:val="21"/>
              </w:rPr>
              <w:t>警報</w:t>
            </w:r>
          </w:p>
        </w:tc>
        <w:tc>
          <w:tcPr>
            <w:tcW w:w="1701" w:type="dxa"/>
          </w:tcPr>
          <w:p w:rsidR="00866100" w:rsidRPr="00866100" w:rsidRDefault="00866100" w:rsidP="00866100">
            <w:pPr>
              <w:rPr>
                <w:szCs w:val="21"/>
              </w:rPr>
            </w:pPr>
            <w:r w:rsidRPr="00866100">
              <w:rPr>
                <w:rFonts w:hint="eastAsia"/>
                <w:szCs w:val="21"/>
              </w:rPr>
              <w:t>氾濫警戒情報</w:t>
            </w:r>
          </w:p>
        </w:tc>
        <w:tc>
          <w:tcPr>
            <w:tcW w:w="6042" w:type="dxa"/>
          </w:tcPr>
          <w:p w:rsidR="00866100" w:rsidRPr="00866100" w:rsidRDefault="00866100" w:rsidP="00866100">
            <w:pPr>
              <w:rPr>
                <w:szCs w:val="21"/>
              </w:rPr>
            </w:pPr>
            <w:r w:rsidRPr="00866100">
              <w:rPr>
                <w:rFonts w:hint="eastAsia"/>
                <w:szCs w:val="21"/>
              </w:rPr>
              <w:t>水位が一定時間後に氾濫危険水位（危険水位）に到達することが見込まれるとき、または、避難判断水位に到達し、さらに水位上昇が見込まれるとき。</w:t>
            </w:r>
          </w:p>
        </w:tc>
      </w:tr>
      <w:tr w:rsidR="00866100" w:rsidRPr="00866100" w:rsidTr="006055B7">
        <w:tc>
          <w:tcPr>
            <w:tcW w:w="851" w:type="dxa"/>
            <w:vMerge/>
          </w:tcPr>
          <w:p w:rsidR="00866100" w:rsidRPr="00866100" w:rsidRDefault="00866100" w:rsidP="00866100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866100" w:rsidRPr="00866100" w:rsidRDefault="00866100" w:rsidP="00866100">
            <w:pPr>
              <w:rPr>
                <w:szCs w:val="21"/>
              </w:rPr>
            </w:pPr>
            <w:r w:rsidRPr="00866100">
              <w:rPr>
                <w:rFonts w:hint="eastAsia"/>
                <w:szCs w:val="21"/>
              </w:rPr>
              <w:t>氾濫危険情報</w:t>
            </w:r>
          </w:p>
        </w:tc>
        <w:tc>
          <w:tcPr>
            <w:tcW w:w="6042" w:type="dxa"/>
          </w:tcPr>
          <w:p w:rsidR="00866100" w:rsidRPr="00866100" w:rsidRDefault="00866100" w:rsidP="00866100">
            <w:pPr>
              <w:rPr>
                <w:szCs w:val="21"/>
              </w:rPr>
            </w:pPr>
            <w:r w:rsidRPr="00866100">
              <w:rPr>
                <w:rFonts w:hint="eastAsia"/>
                <w:szCs w:val="21"/>
              </w:rPr>
              <w:t>基準地点の水位が氾濫危険水位（洪水特別警戒水位）に到達したとき。</w:t>
            </w:r>
          </w:p>
        </w:tc>
      </w:tr>
      <w:tr w:rsidR="00866100" w:rsidRPr="00866100" w:rsidTr="006055B7">
        <w:tc>
          <w:tcPr>
            <w:tcW w:w="851" w:type="dxa"/>
            <w:vMerge/>
          </w:tcPr>
          <w:p w:rsidR="00866100" w:rsidRPr="00866100" w:rsidRDefault="00866100" w:rsidP="00866100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866100" w:rsidRPr="00866100" w:rsidRDefault="00866100" w:rsidP="00866100">
            <w:pPr>
              <w:rPr>
                <w:szCs w:val="21"/>
              </w:rPr>
            </w:pPr>
            <w:r w:rsidRPr="00866100">
              <w:rPr>
                <w:rFonts w:hint="eastAsia"/>
                <w:szCs w:val="21"/>
              </w:rPr>
              <w:t>氾濫発生情報</w:t>
            </w:r>
          </w:p>
        </w:tc>
        <w:tc>
          <w:tcPr>
            <w:tcW w:w="6042" w:type="dxa"/>
          </w:tcPr>
          <w:p w:rsidR="00866100" w:rsidRPr="00866100" w:rsidRDefault="00866100" w:rsidP="00866100">
            <w:pPr>
              <w:rPr>
                <w:szCs w:val="21"/>
              </w:rPr>
            </w:pPr>
            <w:r w:rsidRPr="00866100">
              <w:rPr>
                <w:rFonts w:hint="eastAsia"/>
                <w:szCs w:val="21"/>
              </w:rPr>
              <w:t>氾濫が発生したとき。</w:t>
            </w:r>
          </w:p>
        </w:tc>
      </w:tr>
    </w:tbl>
    <w:p w:rsidR="00866100" w:rsidRDefault="00866100" w:rsidP="00866100">
      <w:pPr>
        <w:rPr>
          <w:sz w:val="24"/>
          <w:szCs w:val="24"/>
        </w:rPr>
      </w:pPr>
    </w:p>
    <w:p w:rsidR="006B51B0" w:rsidRDefault="00866100" w:rsidP="00866100">
      <w:pPr>
        <w:rPr>
          <w:b/>
        </w:rPr>
      </w:pPr>
      <w:r w:rsidRPr="00866100">
        <w:rPr>
          <w:rFonts w:hint="eastAsia"/>
          <w:b/>
          <w:sz w:val="24"/>
          <w:szCs w:val="24"/>
        </w:rPr>
        <w:t>・</w:t>
      </w:r>
      <w:r w:rsidR="009C65D5" w:rsidRPr="00866100">
        <w:rPr>
          <w:rFonts w:hint="eastAsia"/>
          <w:b/>
        </w:rPr>
        <w:t>洪水予報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90"/>
        <w:gridCol w:w="1635"/>
        <w:gridCol w:w="1768"/>
        <w:gridCol w:w="4119"/>
      </w:tblGrid>
      <w:tr w:rsidR="008942A3" w:rsidTr="00EA5674">
        <w:tc>
          <w:tcPr>
            <w:tcW w:w="1090" w:type="dxa"/>
            <w:shd w:val="clear" w:color="auto" w:fill="D9D9D9" w:themeFill="background1" w:themeFillShade="D9"/>
          </w:tcPr>
          <w:p w:rsidR="008942A3" w:rsidRDefault="008942A3" w:rsidP="006055B7">
            <w:pPr>
              <w:jc w:val="center"/>
              <w:rPr>
                <w:rFonts w:hint="eastAsia"/>
              </w:rPr>
            </w:pPr>
            <w:r w:rsidRPr="006055B7">
              <w:rPr>
                <w:rFonts w:hint="eastAsia"/>
              </w:rPr>
              <w:t>洪水の</w:t>
            </w:r>
          </w:p>
          <w:p w:rsidR="008942A3" w:rsidRPr="006055B7" w:rsidRDefault="008942A3" w:rsidP="006055B7">
            <w:pPr>
              <w:jc w:val="center"/>
            </w:pPr>
            <w:r w:rsidRPr="006055B7">
              <w:rPr>
                <w:rFonts w:hint="eastAsia"/>
              </w:rPr>
              <w:t>危険度</w:t>
            </w:r>
          </w:p>
          <w:p w:rsidR="008942A3" w:rsidRPr="006055B7" w:rsidRDefault="008942A3" w:rsidP="006055B7">
            <w:pPr>
              <w:jc w:val="center"/>
            </w:pPr>
            <w:r w:rsidRPr="006055B7">
              <w:rPr>
                <w:rFonts w:hint="eastAsia"/>
              </w:rPr>
              <w:t>レベル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:rsidR="008942A3" w:rsidRPr="006055B7" w:rsidRDefault="008942A3" w:rsidP="006055B7">
            <w:pPr>
              <w:jc w:val="center"/>
            </w:pPr>
            <w:r w:rsidRPr="006055B7">
              <w:rPr>
                <w:rFonts w:hint="eastAsia"/>
              </w:rPr>
              <w:t>種類</w:t>
            </w:r>
          </w:p>
        </w:tc>
        <w:tc>
          <w:tcPr>
            <w:tcW w:w="1768" w:type="dxa"/>
            <w:shd w:val="clear" w:color="auto" w:fill="D9D9D9" w:themeFill="background1" w:themeFillShade="D9"/>
          </w:tcPr>
          <w:p w:rsidR="008942A3" w:rsidRPr="006055B7" w:rsidRDefault="008942A3" w:rsidP="006055B7">
            <w:pPr>
              <w:jc w:val="center"/>
            </w:pPr>
            <w:r>
              <w:rPr>
                <w:rFonts w:hint="eastAsia"/>
              </w:rPr>
              <w:t>水位の名称</w:t>
            </w:r>
          </w:p>
        </w:tc>
        <w:tc>
          <w:tcPr>
            <w:tcW w:w="4119" w:type="dxa"/>
            <w:shd w:val="clear" w:color="auto" w:fill="D9D9D9" w:themeFill="background1" w:themeFillShade="D9"/>
          </w:tcPr>
          <w:p w:rsidR="008942A3" w:rsidRDefault="008942A3" w:rsidP="006055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市町村・</w:t>
            </w:r>
            <w:r w:rsidRPr="006055B7">
              <w:rPr>
                <w:rFonts w:hint="eastAsia"/>
              </w:rPr>
              <w:t>住民に求める</w:t>
            </w:r>
          </w:p>
          <w:p w:rsidR="008942A3" w:rsidRPr="006055B7" w:rsidRDefault="008942A3" w:rsidP="006055B7">
            <w:pPr>
              <w:jc w:val="center"/>
            </w:pPr>
            <w:r w:rsidRPr="006055B7">
              <w:rPr>
                <w:rFonts w:hint="eastAsia"/>
              </w:rPr>
              <w:t>行動等</w:t>
            </w:r>
          </w:p>
        </w:tc>
      </w:tr>
      <w:tr w:rsidR="008942A3" w:rsidTr="00541EF9">
        <w:tc>
          <w:tcPr>
            <w:tcW w:w="1090" w:type="dxa"/>
          </w:tcPr>
          <w:p w:rsidR="008942A3" w:rsidRPr="006055B7" w:rsidRDefault="008942A3" w:rsidP="00866100">
            <w:r>
              <w:rPr>
                <w:rFonts w:hint="eastAsia"/>
              </w:rPr>
              <w:t>レベル５</w:t>
            </w:r>
          </w:p>
        </w:tc>
        <w:tc>
          <w:tcPr>
            <w:tcW w:w="1635" w:type="dxa"/>
          </w:tcPr>
          <w:p w:rsidR="008942A3" w:rsidRDefault="008942A3" w:rsidP="00866100">
            <w:pPr>
              <w:rPr>
                <w:rFonts w:hint="eastAsia"/>
              </w:rPr>
            </w:pPr>
            <w:r w:rsidRPr="006055B7">
              <w:rPr>
                <w:rFonts w:hint="eastAsia"/>
              </w:rPr>
              <w:t>氾濫発生情報</w:t>
            </w:r>
          </w:p>
          <w:p w:rsidR="008942A3" w:rsidRPr="006055B7" w:rsidRDefault="008942A3" w:rsidP="00866100">
            <w:r>
              <w:rPr>
                <w:rFonts w:hint="eastAsia"/>
              </w:rPr>
              <w:t>（洪水警報）</w:t>
            </w:r>
          </w:p>
        </w:tc>
        <w:tc>
          <w:tcPr>
            <w:tcW w:w="1768" w:type="dxa"/>
          </w:tcPr>
          <w:p w:rsidR="008942A3" w:rsidRPr="006055B7" w:rsidRDefault="008942A3" w:rsidP="00866100">
            <w:r w:rsidRPr="006055B7">
              <w:rPr>
                <w:rFonts w:hint="eastAsia"/>
              </w:rPr>
              <w:t>（氾濫発生）</w:t>
            </w:r>
          </w:p>
        </w:tc>
        <w:tc>
          <w:tcPr>
            <w:tcW w:w="4119" w:type="dxa"/>
          </w:tcPr>
          <w:p w:rsidR="008942A3" w:rsidRDefault="008942A3" w:rsidP="008942A3">
            <w:pPr>
              <w:rPr>
                <w:rFonts w:hint="eastAsia"/>
              </w:rPr>
            </w:pPr>
            <w:r>
              <w:rPr>
                <w:rFonts w:hint="eastAsia"/>
              </w:rPr>
              <w:t>・逃げ遅れた住民の救助等</w:t>
            </w:r>
          </w:p>
          <w:p w:rsidR="008942A3" w:rsidRPr="006055B7" w:rsidRDefault="008942A3" w:rsidP="008942A3">
            <w:r>
              <w:rPr>
                <w:rFonts w:hint="eastAsia"/>
              </w:rPr>
              <w:t>・新たに氾濫が及ぶ区域の住民の避難誘導</w:t>
            </w:r>
          </w:p>
        </w:tc>
      </w:tr>
      <w:tr w:rsidR="008942A3" w:rsidTr="007B3D38">
        <w:tc>
          <w:tcPr>
            <w:tcW w:w="1090" w:type="dxa"/>
          </w:tcPr>
          <w:p w:rsidR="008942A3" w:rsidRPr="006055B7" w:rsidRDefault="008942A3" w:rsidP="00866100">
            <w:r>
              <w:rPr>
                <w:rFonts w:hint="eastAsia"/>
              </w:rPr>
              <w:t>レベル４</w:t>
            </w:r>
          </w:p>
        </w:tc>
        <w:tc>
          <w:tcPr>
            <w:tcW w:w="1635" w:type="dxa"/>
          </w:tcPr>
          <w:p w:rsidR="008942A3" w:rsidRDefault="008942A3" w:rsidP="00866100">
            <w:pPr>
              <w:rPr>
                <w:rFonts w:hint="eastAsia"/>
              </w:rPr>
            </w:pPr>
            <w:r w:rsidRPr="006055B7">
              <w:rPr>
                <w:rFonts w:hint="eastAsia"/>
              </w:rPr>
              <w:t>氾濫危険情報</w:t>
            </w:r>
          </w:p>
          <w:p w:rsidR="008942A3" w:rsidRPr="006055B7" w:rsidRDefault="008942A3" w:rsidP="00866100">
            <w:r>
              <w:rPr>
                <w:rFonts w:hint="eastAsia"/>
              </w:rPr>
              <w:t>（洪水警報）</w:t>
            </w:r>
          </w:p>
        </w:tc>
        <w:tc>
          <w:tcPr>
            <w:tcW w:w="1768" w:type="dxa"/>
          </w:tcPr>
          <w:p w:rsidR="008942A3" w:rsidRDefault="008942A3" w:rsidP="00866100">
            <w:pPr>
              <w:rPr>
                <w:rFonts w:hint="eastAsia"/>
              </w:rPr>
            </w:pPr>
            <w:r>
              <w:rPr>
                <w:rFonts w:hint="eastAsia"/>
              </w:rPr>
              <w:t>氾濫危険水位</w:t>
            </w:r>
          </w:p>
          <w:p w:rsidR="008942A3" w:rsidRDefault="008942A3" w:rsidP="00866100">
            <w:pPr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8942A3" w:rsidRPr="006055B7" w:rsidRDefault="008942A3" w:rsidP="00866100">
            <w:r>
              <w:rPr>
                <w:rFonts w:hint="eastAsia"/>
              </w:rPr>
              <w:t>氾濫発生</w:t>
            </w:r>
          </w:p>
        </w:tc>
        <w:tc>
          <w:tcPr>
            <w:tcW w:w="4119" w:type="dxa"/>
          </w:tcPr>
          <w:p w:rsidR="008942A3" w:rsidRDefault="008942A3" w:rsidP="008942A3">
            <w:pPr>
              <w:rPr>
                <w:rFonts w:hint="eastAsia"/>
              </w:rPr>
            </w:pPr>
            <w:r>
              <w:rPr>
                <w:rFonts w:hint="eastAsia"/>
              </w:rPr>
              <w:t>・避難していない住民の対応</w:t>
            </w:r>
          </w:p>
          <w:p w:rsidR="008942A3" w:rsidRPr="006055B7" w:rsidRDefault="008942A3" w:rsidP="008942A3">
            <w:r>
              <w:rPr>
                <w:rFonts w:hint="eastAsia"/>
              </w:rPr>
              <w:t>・住民の避難完了</w:t>
            </w:r>
          </w:p>
        </w:tc>
      </w:tr>
      <w:tr w:rsidR="008942A3" w:rsidTr="00323B6B">
        <w:tc>
          <w:tcPr>
            <w:tcW w:w="1090" w:type="dxa"/>
          </w:tcPr>
          <w:p w:rsidR="008942A3" w:rsidRPr="006055B7" w:rsidRDefault="008942A3" w:rsidP="00866100">
            <w:r>
              <w:rPr>
                <w:rFonts w:hint="eastAsia"/>
              </w:rPr>
              <w:t>レベル３</w:t>
            </w:r>
          </w:p>
        </w:tc>
        <w:tc>
          <w:tcPr>
            <w:tcW w:w="1635" w:type="dxa"/>
          </w:tcPr>
          <w:p w:rsidR="008942A3" w:rsidRDefault="008942A3" w:rsidP="00866100">
            <w:pPr>
              <w:rPr>
                <w:rFonts w:hint="eastAsia"/>
              </w:rPr>
            </w:pPr>
            <w:r w:rsidRPr="006055B7">
              <w:rPr>
                <w:rFonts w:hint="eastAsia"/>
              </w:rPr>
              <w:t>氾濫警戒情報</w:t>
            </w:r>
          </w:p>
          <w:p w:rsidR="008942A3" w:rsidRPr="006055B7" w:rsidRDefault="008942A3" w:rsidP="00866100">
            <w:r>
              <w:rPr>
                <w:rFonts w:hint="eastAsia"/>
              </w:rPr>
              <w:t>（洪水警報）</w:t>
            </w:r>
          </w:p>
        </w:tc>
        <w:tc>
          <w:tcPr>
            <w:tcW w:w="1768" w:type="dxa"/>
          </w:tcPr>
          <w:p w:rsidR="008942A3" w:rsidRDefault="008942A3" w:rsidP="00866100">
            <w:pPr>
              <w:rPr>
                <w:rFonts w:hint="eastAsia"/>
              </w:rPr>
            </w:pPr>
            <w:r>
              <w:rPr>
                <w:rFonts w:hint="eastAsia"/>
              </w:rPr>
              <w:t>避難判断水位</w:t>
            </w:r>
          </w:p>
          <w:p w:rsidR="008942A3" w:rsidRDefault="008942A3" w:rsidP="00866100">
            <w:pPr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8942A3" w:rsidRPr="006055B7" w:rsidRDefault="008942A3" w:rsidP="00866100">
            <w:r>
              <w:rPr>
                <w:rFonts w:hint="eastAsia"/>
              </w:rPr>
              <w:t>氾濫</w:t>
            </w:r>
            <w:r>
              <w:rPr>
                <w:rFonts w:hint="eastAsia"/>
              </w:rPr>
              <w:t>危険</w:t>
            </w:r>
            <w:r>
              <w:rPr>
                <w:rFonts w:hint="eastAsia"/>
              </w:rPr>
              <w:t>水位</w:t>
            </w:r>
          </w:p>
        </w:tc>
        <w:tc>
          <w:tcPr>
            <w:tcW w:w="4119" w:type="dxa"/>
          </w:tcPr>
          <w:p w:rsidR="008942A3" w:rsidRPr="006055B7" w:rsidRDefault="008942A3" w:rsidP="008942A3">
            <w:r>
              <w:rPr>
                <w:rFonts w:hint="eastAsia"/>
              </w:rPr>
              <w:t>・市は、避難勧告等の発令を判断</w:t>
            </w:r>
          </w:p>
        </w:tc>
      </w:tr>
      <w:tr w:rsidR="008942A3" w:rsidTr="00D64BBE">
        <w:trPr>
          <w:trHeight w:val="1455"/>
        </w:trPr>
        <w:tc>
          <w:tcPr>
            <w:tcW w:w="1090" w:type="dxa"/>
          </w:tcPr>
          <w:p w:rsidR="008942A3" w:rsidRPr="006055B7" w:rsidRDefault="008942A3" w:rsidP="00866100">
            <w:r>
              <w:rPr>
                <w:rFonts w:hint="eastAsia"/>
              </w:rPr>
              <w:t>レベル２</w:t>
            </w:r>
          </w:p>
        </w:tc>
        <w:tc>
          <w:tcPr>
            <w:tcW w:w="1635" w:type="dxa"/>
          </w:tcPr>
          <w:p w:rsidR="008942A3" w:rsidRDefault="008942A3" w:rsidP="00866100">
            <w:pPr>
              <w:rPr>
                <w:rFonts w:hint="eastAsia"/>
              </w:rPr>
            </w:pPr>
            <w:r w:rsidRPr="006055B7">
              <w:rPr>
                <w:rFonts w:hint="eastAsia"/>
              </w:rPr>
              <w:t>氾濫注意情報</w:t>
            </w:r>
          </w:p>
          <w:p w:rsidR="008942A3" w:rsidRPr="006055B7" w:rsidRDefault="008942A3" w:rsidP="00866100">
            <w:r>
              <w:rPr>
                <w:rFonts w:hint="eastAsia"/>
              </w:rPr>
              <w:t>（洪水注意報）</w:t>
            </w:r>
          </w:p>
        </w:tc>
        <w:tc>
          <w:tcPr>
            <w:tcW w:w="1768" w:type="dxa"/>
          </w:tcPr>
          <w:p w:rsidR="008942A3" w:rsidRDefault="008942A3" w:rsidP="00866100">
            <w:pPr>
              <w:rPr>
                <w:rFonts w:hint="eastAsia"/>
              </w:rPr>
            </w:pPr>
            <w:r>
              <w:rPr>
                <w:rFonts w:hint="eastAsia"/>
              </w:rPr>
              <w:t>氾濫注意水位</w:t>
            </w:r>
          </w:p>
          <w:p w:rsidR="008942A3" w:rsidRDefault="008942A3" w:rsidP="00866100">
            <w:pPr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8942A3" w:rsidRPr="006055B7" w:rsidRDefault="008942A3" w:rsidP="00866100">
            <w:r>
              <w:rPr>
                <w:rFonts w:hint="eastAsia"/>
              </w:rPr>
              <w:t>避難判断水位</w:t>
            </w:r>
          </w:p>
        </w:tc>
        <w:tc>
          <w:tcPr>
            <w:tcW w:w="4119" w:type="dxa"/>
          </w:tcPr>
          <w:p w:rsidR="008942A3" w:rsidRDefault="008942A3" w:rsidP="008942A3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・市は、避難準備情報（要援護者避難情報）発令を判断</w:t>
            </w:r>
          </w:p>
          <w:p w:rsidR="008942A3" w:rsidRDefault="008942A3" w:rsidP="008942A3">
            <w:pPr>
              <w:rPr>
                <w:rFonts w:hint="eastAsia"/>
              </w:rPr>
            </w:pPr>
            <w:r>
              <w:rPr>
                <w:rFonts w:hint="eastAsia"/>
              </w:rPr>
              <w:t>・住民は、洪水に関する情報に注意</w:t>
            </w:r>
          </w:p>
          <w:p w:rsidR="008942A3" w:rsidRPr="006055B7" w:rsidRDefault="008942A3" w:rsidP="008942A3">
            <w:r>
              <w:rPr>
                <w:rFonts w:hint="eastAsia"/>
              </w:rPr>
              <w:t>・水防団出動</w:t>
            </w:r>
          </w:p>
        </w:tc>
      </w:tr>
      <w:tr w:rsidR="008942A3" w:rsidTr="006E69E2">
        <w:trPr>
          <w:trHeight w:val="345"/>
        </w:trPr>
        <w:tc>
          <w:tcPr>
            <w:tcW w:w="1090" w:type="dxa"/>
          </w:tcPr>
          <w:p w:rsidR="008942A3" w:rsidRDefault="008942A3" w:rsidP="00866100">
            <w:pPr>
              <w:rPr>
                <w:rFonts w:hint="eastAsia"/>
              </w:rPr>
            </w:pPr>
            <w:r>
              <w:rPr>
                <w:rFonts w:hint="eastAsia"/>
              </w:rPr>
              <w:t>レベル１</w:t>
            </w:r>
          </w:p>
        </w:tc>
        <w:tc>
          <w:tcPr>
            <w:tcW w:w="1635" w:type="dxa"/>
          </w:tcPr>
          <w:p w:rsidR="008942A3" w:rsidRPr="006055B7" w:rsidRDefault="008942A3" w:rsidP="00866100">
            <w:pPr>
              <w:rPr>
                <w:rFonts w:hint="eastAsia"/>
              </w:rPr>
            </w:pPr>
            <w:r>
              <w:rPr>
                <w:rFonts w:hint="eastAsia"/>
              </w:rPr>
              <w:t>（発表なし）</w:t>
            </w:r>
          </w:p>
        </w:tc>
        <w:tc>
          <w:tcPr>
            <w:tcW w:w="1768" w:type="dxa"/>
          </w:tcPr>
          <w:p w:rsidR="008942A3" w:rsidRDefault="008942A3" w:rsidP="00866100">
            <w:pPr>
              <w:rPr>
                <w:rFonts w:hint="eastAsia"/>
              </w:rPr>
            </w:pPr>
            <w:r>
              <w:rPr>
                <w:rFonts w:hint="eastAsia"/>
              </w:rPr>
              <w:t>水防団待機水位</w:t>
            </w:r>
          </w:p>
          <w:p w:rsidR="008942A3" w:rsidRDefault="008942A3" w:rsidP="00866100">
            <w:pPr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8942A3" w:rsidRDefault="008942A3" w:rsidP="00866100">
            <w:pPr>
              <w:rPr>
                <w:rFonts w:hint="eastAsia"/>
              </w:rPr>
            </w:pPr>
            <w:r>
              <w:rPr>
                <w:rFonts w:hint="eastAsia"/>
              </w:rPr>
              <w:t>氾濫注意水位</w:t>
            </w:r>
          </w:p>
        </w:tc>
        <w:tc>
          <w:tcPr>
            <w:tcW w:w="4119" w:type="dxa"/>
          </w:tcPr>
          <w:p w:rsidR="008942A3" w:rsidRDefault="008942A3" w:rsidP="00866100">
            <w:pPr>
              <w:rPr>
                <w:rFonts w:hint="eastAsia"/>
              </w:rPr>
            </w:pPr>
            <w:r>
              <w:rPr>
                <w:rFonts w:hint="eastAsia"/>
              </w:rPr>
              <w:t>・水防団待機</w:t>
            </w:r>
          </w:p>
        </w:tc>
      </w:tr>
    </w:tbl>
    <w:p w:rsidR="006055B7" w:rsidRDefault="006055B7" w:rsidP="00644BC2">
      <w:pPr>
        <w:rPr>
          <w:b/>
        </w:rPr>
      </w:pPr>
    </w:p>
    <w:p w:rsidR="006055B7" w:rsidRDefault="006055B7">
      <w:pPr>
        <w:widowControl/>
        <w:jc w:val="left"/>
        <w:rPr>
          <w:b/>
        </w:rPr>
      </w:pPr>
      <w:r>
        <w:rPr>
          <w:b/>
        </w:rPr>
        <w:br w:type="page"/>
      </w:r>
    </w:p>
    <w:p w:rsidR="00644BC2" w:rsidRPr="003E19FF" w:rsidRDefault="006055B7" w:rsidP="00644BC2">
      <w:pPr>
        <w:rPr>
          <w:b/>
        </w:rPr>
      </w:pPr>
      <w:r>
        <w:rPr>
          <w:rFonts w:hint="eastAsia"/>
          <w:b/>
        </w:rPr>
        <w:lastRenderedPageBreak/>
        <w:t>・</w:t>
      </w:r>
      <w:r w:rsidR="00644BC2" w:rsidRPr="003E19FF">
        <w:rPr>
          <w:rFonts w:hint="eastAsia"/>
          <w:b/>
        </w:rPr>
        <w:t>水位情報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632"/>
        <w:gridCol w:w="1629"/>
        <w:gridCol w:w="1851"/>
        <w:gridCol w:w="1741"/>
        <w:gridCol w:w="1741"/>
      </w:tblGrid>
      <w:tr w:rsidR="006055B7" w:rsidTr="006055B7">
        <w:tc>
          <w:tcPr>
            <w:tcW w:w="1632" w:type="dxa"/>
            <w:shd w:val="clear" w:color="auto" w:fill="D9D9D9" w:themeFill="background1" w:themeFillShade="D9"/>
          </w:tcPr>
          <w:p w:rsidR="006055B7" w:rsidRDefault="006055B7" w:rsidP="006055B7">
            <w:pPr>
              <w:jc w:val="center"/>
            </w:pPr>
            <w:r>
              <w:rPr>
                <w:rFonts w:hint="eastAsia"/>
              </w:rPr>
              <w:t>河川名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6055B7" w:rsidRDefault="006055B7" w:rsidP="006055B7">
            <w:pPr>
              <w:jc w:val="center"/>
            </w:pPr>
            <w:r>
              <w:rPr>
                <w:rFonts w:hint="eastAsia"/>
              </w:rPr>
              <w:t>水位観測所</w:t>
            </w:r>
          </w:p>
        </w:tc>
        <w:tc>
          <w:tcPr>
            <w:tcW w:w="1851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6055B7" w:rsidRDefault="006055B7" w:rsidP="006055B7">
            <w:pPr>
              <w:jc w:val="center"/>
            </w:pPr>
            <w:r>
              <w:rPr>
                <w:rFonts w:hint="eastAsia"/>
              </w:rPr>
              <w:t>氾濫注意水位</w:t>
            </w:r>
          </w:p>
        </w:tc>
        <w:tc>
          <w:tcPr>
            <w:tcW w:w="1741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6055B7" w:rsidRDefault="006055B7" w:rsidP="006055B7">
            <w:pPr>
              <w:jc w:val="center"/>
            </w:pPr>
            <w:r>
              <w:rPr>
                <w:rFonts w:hint="eastAsia"/>
              </w:rPr>
              <w:t>避難判断水位</w:t>
            </w:r>
          </w:p>
        </w:tc>
        <w:tc>
          <w:tcPr>
            <w:tcW w:w="1741" w:type="dxa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6055B7" w:rsidRDefault="006055B7" w:rsidP="006055B7">
            <w:pPr>
              <w:jc w:val="center"/>
            </w:pPr>
            <w:r>
              <w:rPr>
                <w:rFonts w:hint="eastAsia"/>
              </w:rPr>
              <w:t>氾濫危険水位</w:t>
            </w:r>
          </w:p>
        </w:tc>
      </w:tr>
      <w:tr w:rsidR="006055B7" w:rsidTr="006055B7">
        <w:tc>
          <w:tcPr>
            <w:tcW w:w="1632" w:type="dxa"/>
          </w:tcPr>
          <w:p w:rsidR="006055B7" w:rsidRDefault="006055B7" w:rsidP="006055B7">
            <w:r>
              <w:rPr>
                <w:rFonts w:hint="eastAsia"/>
              </w:rPr>
              <w:t>荒川</w:t>
            </w:r>
          </w:p>
        </w:tc>
        <w:tc>
          <w:tcPr>
            <w:tcW w:w="1629" w:type="dxa"/>
          </w:tcPr>
          <w:p w:rsidR="006055B7" w:rsidRDefault="006055B7" w:rsidP="006055B7">
            <w:pPr>
              <w:rPr>
                <w:rFonts w:hint="eastAsia"/>
              </w:rPr>
            </w:pPr>
            <w:r>
              <w:rPr>
                <w:rFonts w:hint="eastAsia"/>
              </w:rPr>
              <w:t>治水橋</w:t>
            </w:r>
          </w:p>
          <w:p w:rsidR="006055B7" w:rsidRDefault="006055B7" w:rsidP="006055B7">
            <w:r>
              <w:rPr>
                <w:rFonts w:hint="eastAsia"/>
              </w:rPr>
              <w:t>（西区）</w:t>
            </w:r>
          </w:p>
        </w:tc>
        <w:tc>
          <w:tcPr>
            <w:tcW w:w="1851" w:type="dxa"/>
            <w:tcBorders>
              <w:right w:val="dashed" w:sz="4" w:space="0" w:color="auto"/>
            </w:tcBorders>
            <w:vAlign w:val="center"/>
          </w:tcPr>
          <w:p w:rsidR="006055B7" w:rsidRDefault="006055B7" w:rsidP="006055B7">
            <w:pPr>
              <w:jc w:val="right"/>
            </w:pPr>
            <w:r>
              <w:rPr>
                <w:rFonts w:hint="eastAsia"/>
              </w:rPr>
              <w:t>７．５０ｍ</w:t>
            </w:r>
          </w:p>
        </w:tc>
        <w:tc>
          <w:tcPr>
            <w:tcW w:w="17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055B7" w:rsidRDefault="006055B7" w:rsidP="006055B7">
            <w:pPr>
              <w:jc w:val="right"/>
            </w:pPr>
            <w:r>
              <w:rPr>
                <w:rFonts w:hint="eastAsia"/>
              </w:rPr>
              <w:t>１０．８０ｍ</w:t>
            </w:r>
          </w:p>
        </w:tc>
        <w:tc>
          <w:tcPr>
            <w:tcW w:w="1741" w:type="dxa"/>
            <w:tcBorders>
              <w:left w:val="dashed" w:sz="4" w:space="0" w:color="auto"/>
            </w:tcBorders>
            <w:vAlign w:val="center"/>
          </w:tcPr>
          <w:p w:rsidR="006055B7" w:rsidRDefault="006055B7" w:rsidP="006055B7">
            <w:pPr>
              <w:jc w:val="right"/>
            </w:pPr>
            <w:r>
              <w:rPr>
                <w:rFonts w:hint="eastAsia"/>
              </w:rPr>
              <w:t>１１．１０ｍ</w:t>
            </w:r>
          </w:p>
        </w:tc>
      </w:tr>
      <w:tr w:rsidR="006055B7" w:rsidTr="006055B7">
        <w:tc>
          <w:tcPr>
            <w:tcW w:w="1632" w:type="dxa"/>
          </w:tcPr>
          <w:p w:rsidR="006055B7" w:rsidRDefault="006055B7" w:rsidP="006055B7">
            <w:r>
              <w:rPr>
                <w:rFonts w:hint="eastAsia"/>
              </w:rPr>
              <w:t>鴨川</w:t>
            </w:r>
          </w:p>
        </w:tc>
        <w:tc>
          <w:tcPr>
            <w:tcW w:w="1629" w:type="dxa"/>
          </w:tcPr>
          <w:p w:rsidR="006055B7" w:rsidRDefault="006055B7" w:rsidP="006055B7">
            <w:pPr>
              <w:rPr>
                <w:rFonts w:hint="eastAsia"/>
              </w:rPr>
            </w:pPr>
            <w:r>
              <w:rPr>
                <w:rFonts w:hint="eastAsia"/>
              </w:rPr>
              <w:t>鴨川排水機場</w:t>
            </w:r>
          </w:p>
          <w:p w:rsidR="006055B7" w:rsidRDefault="006055B7" w:rsidP="006055B7">
            <w:r>
              <w:rPr>
                <w:rFonts w:hint="eastAsia"/>
              </w:rPr>
              <w:t>（桜区）</w:t>
            </w:r>
          </w:p>
        </w:tc>
        <w:tc>
          <w:tcPr>
            <w:tcW w:w="1851" w:type="dxa"/>
            <w:tcBorders>
              <w:right w:val="dashed" w:sz="4" w:space="0" w:color="auto"/>
            </w:tcBorders>
            <w:vAlign w:val="center"/>
          </w:tcPr>
          <w:p w:rsidR="006055B7" w:rsidRDefault="006055B7" w:rsidP="006055B7">
            <w:pPr>
              <w:jc w:val="right"/>
            </w:pPr>
            <w:r>
              <w:rPr>
                <w:rFonts w:hint="eastAsia"/>
              </w:rPr>
              <w:t>６．１０ｍ</w:t>
            </w:r>
          </w:p>
        </w:tc>
        <w:tc>
          <w:tcPr>
            <w:tcW w:w="17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055B7" w:rsidRDefault="006055B7" w:rsidP="006055B7">
            <w:pPr>
              <w:jc w:val="right"/>
            </w:pPr>
            <w:r>
              <w:rPr>
                <w:rFonts w:hint="eastAsia"/>
              </w:rPr>
              <w:t>６．７０ｍ</w:t>
            </w:r>
          </w:p>
        </w:tc>
        <w:tc>
          <w:tcPr>
            <w:tcW w:w="1741" w:type="dxa"/>
            <w:tcBorders>
              <w:left w:val="dashed" w:sz="4" w:space="0" w:color="auto"/>
            </w:tcBorders>
            <w:vAlign w:val="center"/>
          </w:tcPr>
          <w:p w:rsidR="006055B7" w:rsidRDefault="006055B7" w:rsidP="006055B7">
            <w:pPr>
              <w:jc w:val="right"/>
            </w:pPr>
            <w:r>
              <w:rPr>
                <w:rFonts w:hint="eastAsia"/>
              </w:rPr>
              <w:t>７．３０ｍ</w:t>
            </w:r>
          </w:p>
        </w:tc>
      </w:tr>
      <w:tr w:rsidR="006055B7" w:rsidTr="006055B7">
        <w:tc>
          <w:tcPr>
            <w:tcW w:w="1632" w:type="dxa"/>
          </w:tcPr>
          <w:p w:rsidR="006055B7" w:rsidRDefault="006055B7" w:rsidP="006055B7">
            <w:r>
              <w:rPr>
                <w:rFonts w:hint="eastAsia"/>
              </w:rPr>
              <w:t>鴻沼川</w:t>
            </w:r>
          </w:p>
        </w:tc>
        <w:tc>
          <w:tcPr>
            <w:tcW w:w="1629" w:type="dxa"/>
          </w:tcPr>
          <w:p w:rsidR="006055B7" w:rsidRDefault="006055B7" w:rsidP="006055B7">
            <w:pPr>
              <w:rPr>
                <w:rFonts w:hint="eastAsia"/>
              </w:rPr>
            </w:pPr>
            <w:r>
              <w:rPr>
                <w:rFonts w:hint="eastAsia"/>
              </w:rPr>
              <w:t>十五条橋</w:t>
            </w:r>
          </w:p>
          <w:p w:rsidR="006055B7" w:rsidRDefault="006055B7" w:rsidP="006055B7">
            <w:r>
              <w:rPr>
                <w:rFonts w:hint="eastAsia"/>
              </w:rPr>
              <w:t>（北区）</w:t>
            </w:r>
          </w:p>
        </w:tc>
        <w:tc>
          <w:tcPr>
            <w:tcW w:w="1851" w:type="dxa"/>
            <w:tcBorders>
              <w:right w:val="dashed" w:sz="4" w:space="0" w:color="auto"/>
            </w:tcBorders>
            <w:vAlign w:val="center"/>
          </w:tcPr>
          <w:p w:rsidR="006055B7" w:rsidRDefault="006055B7" w:rsidP="006055B7">
            <w:pPr>
              <w:jc w:val="right"/>
            </w:pPr>
            <w:r>
              <w:rPr>
                <w:rFonts w:hint="eastAsia"/>
              </w:rPr>
              <w:t>１２．２０ｍ</w:t>
            </w:r>
          </w:p>
        </w:tc>
        <w:tc>
          <w:tcPr>
            <w:tcW w:w="17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055B7" w:rsidRDefault="006055B7" w:rsidP="006055B7">
            <w:pPr>
              <w:jc w:val="right"/>
            </w:pPr>
            <w:r>
              <w:rPr>
                <w:rFonts w:hint="eastAsia"/>
              </w:rPr>
              <w:t>１２．４０ｍ</w:t>
            </w:r>
          </w:p>
        </w:tc>
        <w:tc>
          <w:tcPr>
            <w:tcW w:w="1741" w:type="dxa"/>
            <w:tcBorders>
              <w:left w:val="dashed" w:sz="4" w:space="0" w:color="auto"/>
            </w:tcBorders>
            <w:vAlign w:val="center"/>
          </w:tcPr>
          <w:p w:rsidR="006055B7" w:rsidRDefault="006055B7" w:rsidP="006055B7">
            <w:pPr>
              <w:jc w:val="right"/>
            </w:pPr>
            <w:r>
              <w:rPr>
                <w:rFonts w:hint="eastAsia"/>
              </w:rPr>
              <w:t>１２．４０ｍ</w:t>
            </w:r>
          </w:p>
        </w:tc>
      </w:tr>
      <w:tr w:rsidR="006055B7" w:rsidTr="006055B7">
        <w:tc>
          <w:tcPr>
            <w:tcW w:w="1632" w:type="dxa"/>
          </w:tcPr>
          <w:p w:rsidR="006055B7" w:rsidRDefault="006055B7" w:rsidP="006055B7">
            <w:r>
              <w:rPr>
                <w:rFonts w:hint="eastAsia"/>
              </w:rPr>
              <w:t>入間川</w:t>
            </w:r>
          </w:p>
        </w:tc>
        <w:tc>
          <w:tcPr>
            <w:tcW w:w="1629" w:type="dxa"/>
          </w:tcPr>
          <w:p w:rsidR="006055B7" w:rsidRDefault="006055B7" w:rsidP="006055B7">
            <w:pPr>
              <w:rPr>
                <w:rFonts w:hint="eastAsia"/>
              </w:rPr>
            </w:pPr>
            <w:r>
              <w:rPr>
                <w:rFonts w:hint="eastAsia"/>
              </w:rPr>
              <w:t>菅間</w:t>
            </w:r>
          </w:p>
          <w:p w:rsidR="006055B7" w:rsidRDefault="006055B7" w:rsidP="006055B7">
            <w:r>
              <w:rPr>
                <w:rFonts w:hint="eastAsia"/>
              </w:rPr>
              <w:t>（川越市）</w:t>
            </w:r>
          </w:p>
        </w:tc>
        <w:tc>
          <w:tcPr>
            <w:tcW w:w="1851" w:type="dxa"/>
            <w:tcBorders>
              <w:right w:val="dashed" w:sz="4" w:space="0" w:color="auto"/>
            </w:tcBorders>
            <w:vAlign w:val="center"/>
          </w:tcPr>
          <w:p w:rsidR="006055B7" w:rsidRDefault="006055B7" w:rsidP="006055B7">
            <w:pPr>
              <w:jc w:val="right"/>
            </w:pPr>
            <w:r>
              <w:rPr>
                <w:rFonts w:hint="eastAsia"/>
              </w:rPr>
              <w:t>８．００ｍ</w:t>
            </w:r>
          </w:p>
        </w:tc>
        <w:tc>
          <w:tcPr>
            <w:tcW w:w="17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055B7" w:rsidRDefault="006055B7" w:rsidP="006055B7">
            <w:pPr>
              <w:jc w:val="right"/>
            </w:pPr>
            <w:r>
              <w:rPr>
                <w:rFonts w:hint="eastAsia"/>
              </w:rPr>
              <w:t>１０．６０ｍ</w:t>
            </w:r>
          </w:p>
        </w:tc>
        <w:tc>
          <w:tcPr>
            <w:tcW w:w="1741" w:type="dxa"/>
            <w:tcBorders>
              <w:left w:val="dashed" w:sz="4" w:space="0" w:color="auto"/>
            </w:tcBorders>
            <w:vAlign w:val="center"/>
          </w:tcPr>
          <w:p w:rsidR="006055B7" w:rsidRDefault="006055B7" w:rsidP="006055B7">
            <w:pPr>
              <w:jc w:val="right"/>
            </w:pPr>
            <w:r>
              <w:rPr>
                <w:rFonts w:hint="eastAsia"/>
              </w:rPr>
              <w:t>１１．８０ｍ</w:t>
            </w:r>
          </w:p>
        </w:tc>
      </w:tr>
    </w:tbl>
    <w:p w:rsidR="006055B7" w:rsidRDefault="006055B7">
      <w:pPr>
        <w:widowControl/>
        <w:jc w:val="left"/>
      </w:pPr>
    </w:p>
    <w:p w:rsidR="00644BC2" w:rsidRPr="006055B7" w:rsidRDefault="006055B7" w:rsidP="006055B7">
      <w:pPr>
        <w:rPr>
          <w:rFonts w:hint="eastAsia"/>
          <w:b/>
        </w:rPr>
      </w:pPr>
      <w:r w:rsidRPr="006055B7">
        <w:rPr>
          <w:rFonts w:hint="eastAsia"/>
          <w:b/>
        </w:rPr>
        <w:t>・警報等の伝達経路及び手段（洪水等の場合）</w:t>
      </w:r>
    </w:p>
    <w:p w:rsidR="006055B7" w:rsidRPr="00644BC2" w:rsidRDefault="002037DD" w:rsidP="006055B7"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206375</wp:posOffset>
                </wp:positionV>
                <wp:extent cx="6359525" cy="4514850"/>
                <wp:effectExtent l="0" t="0" r="22225" b="1905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525" cy="4514850"/>
                          <a:chOff x="0" y="0"/>
                          <a:chExt cx="6359525" cy="451485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0" y="19050"/>
                            <a:ext cx="359410" cy="44958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55B7" w:rsidRDefault="006055B7" w:rsidP="008942A3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熊谷地方気象台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676275" y="104775"/>
                            <a:ext cx="685800" cy="1924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55B7" w:rsidRDefault="006055B7" w:rsidP="008942A3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県　</w:t>
                              </w:r>
                              <w:r>
                                <w:rPr>
                                  <w:rFonts w:hint="eastAsia"/>
                                </w:rPr>
                                <w:t>消防防災課</w:t>
                              </w:r>
                            </w:p>
                            <w:p w:rsidR="006055B7" w:rsidRDefault="006055B7" w:rsidP="008942A3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又は</w:t>
                              </w:r>
                            </w:p>
                            <w:p w:rsidR="006055B7" w:rsidRDefault="006055B7" w:rsidP="008942A3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県　災害対策本部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4676775" y="57150"/>
                            <a:ext cx="1019175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42A3" w:rsidRDefault="008942A3" w:rsidP="008942A3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交番</w:t>
                              </w:r>
                            </w:p>
                            <w:p w:rsidR="008942A3" w:rsidRDefault="008942A3" w:rsidP="008942A3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駐在所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581150" y="790575"/>
                            <a:ext cx="129540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42A3" w:rsidRDefault="008942A3" w:rsidP="008942A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県　河川砂防課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1571625" y="104775"/>
                            <a:ext cx="129540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42A3" w:rsidRDefault="008942A3" w:rsidP="008942A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警察本部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3124200" y="104775"/>
                            <a:ext cx="129540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42A3" w:rsidRDefault="008942A3" w:rsidP="008942A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警察署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3114675" y="752475"/>
                            <a:ext cx="1295400" cy="4184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42A3" w:rsidRDefault="008942A3" w:rsidP="008942A3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県　</w:t>
                              </w:r>
                              <w:r>
                                <w:rPr>
                                  <w:rFonts w:hint="eastAsia"/>
                                </w:rPr>
                                <w:t>県土</w:t>
                              </w:r>
                            </w:p>
                            <w:p w:rsidR="008942A3" w:rsidRDefault="008942A3" w:rsidP="008942A3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整備事務所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6000750" y="0"/>
                            <a:ext cx="358775" cy="45148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42A3" w:rsidRDefault="008942A3" w:rsidP="008942A3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市　民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1571625" y="1714500"/>
                            <a:ext cx="226695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42A3" w:rsidRDefault="008942A3" w:rsidP="008942A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県　</w:t>
                              </w:r>
                              <w:r>
                                <w:rPr>
                                  <w:rFonts w:hint="eastAsia"/>
                                </w:rPr>
                                <w:t>災害対策本部・支部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4676775" y="1171575"/>
                            <a:ext cx="358775" cy="1371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42A3" w:rsidRDefault="008942A3" w:rsidP="008942A3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市役所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5295900" y="695325"/>
                            <a:ext cx="358775" cy="1028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42A3" w:rsidRDefault="008942A3" w:rsidP="008942A3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官公署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5295900" y="1981200"/>
                            <a:ext cx="358775" cy="1028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42A3" w:rsidRDefault="008942A3" w:rsidP="008942A3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水防管理団体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685800" y="2562225"/>
                            <a:ext cx="2266950" cy="4184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42A3" w:rsidRDefault="008942A3" w:rsidP="008942A3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ＮＴＴ東日本</w:t>
                              </w:r>
                            </w:p>
                            <w:p w:rsidR="008942A3" w:rsidRDefault="008942A3" w:rsidP="008942A3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又はＮＴＴ西日本）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685800" y="3133725"/>
                            <a:ext cx="226695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42A3" w:rsidRDefault="008942A3" w:rsidP="008942A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ＮＨＫさいたま放送局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685800" y="3619500"/>
                            <a:ext cx="226695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42A3" w:rsidRDefault="008942A3" w:rsidP="008942A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テレビ埼玉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685800" y="4095750"/>
                            <a:ext cx="226695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42A3" w:rsidRDefault="008942A3" w:rsidP="008942A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ＦＭ　ＮＡＣＫ５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直線矢印コネクタ 20"/>
                        <wps:cNvCnPr/>
                        <wps:spPr>
                          <a:xfrm>
                            <a:off x="361950" y="1104900"/>
                            <a:ext cx="31686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矢印コネクタ 21"/>
                        <wps:cNvCnPr/>
                        <wps:spPr>
                          <a:xfrm>
                            <a:off x="1362075" y="1866900"/>
                            <a:ext cx="2159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線矢印コネクタ 22"/>
                        <wps:cNvCnPr/>
                        <wps:spPr>
                          <a:xfrm>
                            <a:off x="3838575" y="1866900"/>
                            <a:ext cx="8382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矢印コネクタ 23"/>
                        <wps:cNvCnPr/>
                        <wps:spPr>
                          <a:xfrm>
                            <a:off x="5029200" y="1866900"/>
                            <a:ext cx="97155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線矢印コネクタ 24"/>
                        <wps:cNvCnPr/>
                        <wps:spPr>
                          <a:xfrm>
                            <a:off x="5038725" y="1428750"/>
                            <a:ext cx="25146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olid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線矢印コネクタ 25"/>
                        <wps:cNvCnPr/>
                        <wps:spPr>
                          <a:xfrm>
                            <a:off x="5038725" y="2276475"/>
                            <a:ext cx="25146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olid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線矢印コネクタ 26"/>
                        <wps:cNvCnPr/>
                        <wps:spPr>
                          <a:xfrm>
                            <a:off x="4419600" y="266700"/>
                            <a:ext cx="25146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olid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矢印コネクタ 27"/>
                        <wps:cNvCnPr/>
                        <wps:spPr>
                          <a:xfrm>
                            <a:off x="2876550" y="266700"/>
                            <a:ext cx="25146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olid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線矢印コネクタ 28"/>
                        <wps:cNvCnPr/>
                        <wps:spPr>
                          <a:xfrm>
                            <a:off x="2876550" y="952500"/>
                            <a:ext cx="25146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olid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矢印コネクタ 29"/>
                        <wps:cNvCnPr/>
                        <wps:spPr>
                          <a:xfrm>
                            <a:off x="1362075" y="266700"/>
                            <a:ext cx="2159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olid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矢印コネクタ 30"/>
                        <wps:cNvCnPr/>
                        <wps:spPr>
                          <a:xfrm>
                            <a:off x="1371600" y="942975"/>
                            <a:ext cx="2159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olid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線矢印コネクタ 31"/>
                        <wps:cNvCnPr/>
                        <wps:spPr>
                          <a:xfrm>
                            <a:off x="2952750" y="3771900"/>
                            <a:ext cx="30480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olid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線矢印コネクタ 32"/>
                        <wps:cNvCnPr/>
                        <wps:spPr>
                          <a:xfrm>
                            <a:off x="381000" y="3790950"/>
                            <a:ext cx="3048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olid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線矢印コネクタ 33"/>
                        <wps:cNvCnPr/>
                        <wps:spPr>
                          <a:xfrm>
                            <a:off x="371475" y="4267200"/>
                            <a:ext cx="3048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olid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矢印コネクタ 34"/>
                        <wps:cNvCnPr/>
                        <wps:spPr>
                          <a:xfrm>
                            <a:off x="2952750" y="4248150"/>
                            <a:ext cx="30480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olid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矢印コネクタ 35"/>
                        <wps:cNvCnPr/>
                        <wps:spPr>
                          <a:xfrm>
                            <a:off x="2952750" y="3305175"/>
                            <a:ext cx="30480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線矢印コネクタ 36"/>
                        <wps:cNvCnPr/>
                        <wps:spPr>
                          <a:xfrm>
                            <a:off x="371475" y="3305175"/>
                            <a:ext cx="31686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矢印コネクタ 37"/>
                        <wps:cNvCnPr/>
                        <wps:spPr>
                          <a:xfrm>
                            <a:off x="371475" y="2781300"/>
                            <a:ext cx="31686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9" o:spid="_x0000_s1026" style="position:absolute;left:0;text-align:left;margin-left:-35.55pt;margin-top:16.25pt;width:500.75pt;height:355.5pt;z-index:251729920" coordsize="63595,45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top:190;width:3594;height:44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qgw8QA&#10;AADaAAAADwAAAGRycy9kb3ducmV2LnhtbESPQWvCQBSE7wX/w/KE3uquHtoSXSUWWlroJVHB4yP7&#10;TKLZt2F3a9L++m6h4HGYmW+Y1Wa0nbiSD61jDfOZAkFcOdNyrWG/e314BhEissHOMWn4pgCb9eRu&#10;hZlxAxd0LWMtEoRDhhqaGPtMylA1ZDHMXE+cvJPzFmOSvpbG45DgtpMLpR6lxZbTQoM9vTRUXcov&#10;q2F35u6o8sPTVp3efsrPYvgofK71/XTMlyAijfEW/m+/Gw0L+LuSb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6oMPEAAAA2gAAAA8AAAAAAAAAAAAAAAAAmAIAAGRycy9k&#10;b3ducmV2LnhtbFBLBQYAAAAABAAEAPUAAACJAwAAAAA=&#10;" fillcolor="#d8d8d8 [2732]" strokeweight=".5pt">
                  <v:textbox style="layout-flow:vertical-ideographic">
                    <w:txbxContent>
                      <w:p w:rsidR="006055B7" w:rsidRDefault="006055B7" w:rsidP="008942A3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熊谷地方気象台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left:6762;top:1047;width:6858;height:19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fn2L4A&#10;AADaAAAADwAAAGRycy9kb3ducmV2LnhtbERPXWuDMBR9L/Q/hDvYWxvXMinOKKNQaPcwWLa+X8yt&#10;iuZGTKru3y+DwR4P5zsvF9uLiUbfOlbwtE1AEFfOtFwr+Po8bQ4gfEA22DsmBd/koSzWqxwz42b+&#10;oEmHWsQQ9hkqaEIYMil91ZBFv3UDceRubrQYIhxraUacY7jt5S5JUmmx5djQ4EDHhqpO322c4SZe&#10;Ut3RRbtnn7y93/RwlUo9PiyvLyACLeFf/Oc+GwV7+L0S/SCL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tn59i+AAAA2gAAAA8AAAAAAAAAAAAAAAAAmAIAAGRycy9kb3ducmV2&#10;LnhtbFBLBQYAAAAABAAEAPUAAACDAwAAAAA=&#10;" fillcolor="white [3201]" strokeweight=".5pt">
                  <v:textbox style="layout-flow:vertical-ideographic">
                    <w:txbxContent>
                      <w:p w:rsidR="006055B7" w:rsidRDefault="006055B7" w:rsidP="008942A3">
                        <w:pPr>
                          <w:spacing w:line="24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県　</w:t>
                        </w:r>
                        <w:r>
                          <w:rPr>
                            <w:rFonts w:hint="eastAsia"/>
                          </w:rPr>
                          <w:t>消防防災課</w:t>
                        </w:r>
                      </w:p>
                      <w:p w:rsidR="006055B7" w:rsidRDefault="006055B7" w:rsidP="008942A3">
                        <w:pPr>
                          <w:spacing w:line="24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又は</w:t>
                        </w:r>
                      </w:p>
                      <w:p w:rsidR="006055B7" w:rsidRDefault="006055B7" w:rsidP="008942A3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県　災害対策本部</w:t>
                        </w:r>
                      </w:p>
                    </w:txbxContent>
                  </v:textbox>
                </v:shape>
                <v:shape id="テキスト ボックス 6" o:spid="_x0000_s1029" type="#_x0000_t202" style="position:absolute;left:46767;top:571;width:10192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:rsidR="008942A3" w:rsidRDefault="008942A3" w:rsidP="008942A3">
                        <w:pPr>
                          <w:spacing w:line="24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交番</w:t>
                        </w:r>
                      </w:p>
                      <w:p w:rsidR="008942A3" w:rsidRDefault="008942A3" w:rsidP="008942A3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駐在所</w:t>
                        </w:r>
                      </w:p>
                    </w:txbxContent>
                  </v:textbox>
                </v:shape>
                <v:shape id="テキスト ボックス 7" o:spid="_x0000_s1030" type="#_x0000_t202" style="position:absolute;left:15811;top:7905;width:12954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:rsidR="008942A3" w:rsidRDefault="008942A3" w:rsidP="008942A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県　河川砂防課</w:t>
                        </w:r>
                      </w:p>
                    </w:txbxContent>
                  </v:textbox>
                </v:shape>
                <v:shape id="テキスト ボックス 8" o:spid="_x0000_s1031" type="#_x0000_t202" style="position:absolute;left:15716;top:1047;width:12954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    <v:textbox>
                    <w:txbxContent>
                      <w:p w:rsidR="008942A3" w:rsidRDefault="008942A3" w:rsidP="008942A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警察本部</w:t>
                        </w:r>
                      </w:p>
                    </w:txbxContent>
                  </v:textbox>
                </v:shape>
                <v:shape id="テキスト ボックス 9" o:spid="_x0000_s1032" type="#_x0000_t202" style="position:absolute;left:31242;top:1047;width:12954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qg8AA&#10;AADaAAAADwAAAGRycy9kb3ducmV2LnhtbESPQWsCMRSE74X+h/AEbzVrD7KuRtFiS6EntfT82DyT&#10;4OZlSdJ1+++bQsHjMDPfMOvt6DsxUEwusIL5rAJB3Abt2Cj4PL8+1SBSRtbYBSYFP5Rgu3l8WGOj&#10;w42PNJyyEQXCqUEFNue+kTK1ljymWeiJi3cJ0WMuMhqpI94K3HfyuaoW0qPjsmCxpxdL7fX07RUc&#10;9mZp2hqjPdTauWH8unyYN6Wmk3G3ApFpzPfwf/tdK1jC35Vy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wqg8AAAADaAAAADwAAAAAAAAAAAAAAAACYAgAAZHJzL2Rvd25y&#10;ZXYueG1sUEsFBgAAAAAEAAQA9QAAAIUDAAAAAA==&#10;" fillcolor="white [3201]" strokeweight=".5pt">
                  <v:textbox>
                    <w:txbxContent>
                      <w:p w:rsidR="008942A3" w:rsidRDefault="008942A3" w:rsidP="008942A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警察署</w:t>
                        </w:r>
                      </w:p>
                    </w:txbxContent>
                  </v:textbox>
                </v:shape>
                <v:shape id="テキスト ボックス 10" o:spid="_x0000_s1033" type="#_x0000_t202" style="position:absolute;left:31146;top:7524;width:12954;height:4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rYs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hV5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Xa2LBAAAA2wAAAA8AAAAAAAAAAAAAAAAAmAIAAGRycy9kb3du&#10;cmV2LnhtbFBLBQYAAAAABAAEAPUAAACGAwAAAAA=&#10;" fillcolor="white [3201]" strokeweight=".5pt">
                  <v:textbox>
                    <w:txbxContent>
                      <w:p w:rsidR="008942A3" w:rsidRDefault="008942A3" w:rsidP="008942A3">
                        <w:pPr>
                          <w:spacing w:line="24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県　</w:t>
                        </w:r>
                        <w:r>
                          <w:rPr>
                            <w:rFonts w:hint="eastAsia"/>
                          </w:rPr>
                          <w:t>県土</w:t>
                        </w:r>
                      </w:p>
                      <w:p w:rsidR="008942A3" w:rsidRDefault="008942A3" w:rsidP="008942A3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整備事務所</w:t>
                        </w:r>
                      </w:p>
                    </w:txbxContent>
                  </v:textbox>
                </v:shape>
                <v:shape id="テキスト ボックス 11" o:spid="_x0000_s1034" type="#_x0000_t202" style="position:absolute;left:60007;width:3588;height:45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JGCsMA&#10;AADbAAAADwAAAGRycy9kb3ducmV2LnhtbERPTWvCQBC9C/0PyxS86a491JK6SlpoqeAlsYUeh+yY&#10;RLOzYXdror++Wyh4m8f7nNVmtJ04kw+tYw2LuQJBXDnTcq3hc/82ewIRIrLBzjFpuFCAzfpussLM&#10;uIELOpexFimEQ4Yamhj7TMpQNWQxzF1PnLiD8xZjgr6WxuOQwm0nH5R6lBZbTg0N9vTaUHUqf6yG&#10;/ZG7b5V/LV/U4f1a7ophW/hc6+n9mD+DiDTGm/jf/WHS/AX8/ZIO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JGCsMAAADbAAAADwAAAAAAAAAAAAAAAACYAgAAZHJzL2Rv&#10;d25yZXYueG1sUEsFBgAAAAAEAAQA9QAAAIgDAAAAAA==&#10;" fillcolor="#d8d8d8 [2732]" strokeweight=".5pt">
                  <v:textbox style="layout-flow:vertical-ideographic">
                    <w:txbxContent>
                      <w:p w:rsidR="008942A3" w:rsidRDefault="008942A3" w:rsidP="008942A3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市　民</w:t>
                        </w:r>
                      </w:p>
                    </w:txbxContent>
                  </v:textbox>
                </v:shape>
                <v:shape id="テキスト ボックス 12" o:spid="_x0000_s1035" type="#_x0000_t202" style="position:absolute;left:15716;top:17145;width:22669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Qjr8A&#10;AADbAAAADwAAAGRycy9kb3ducmV2LnhtbERPTWsCMRC9F/ofwgi91aweynY1ihZbhJ6qpedhMybB&#10;zWRJ0nX7701B8DaP9znL9eg7MVBMLrCC2bQCQdwG7dgo+D6+P9cgUkbW2AUmBX+UYL16fFhio8OF&#10;v2g4ZCNKCKcGFdic+0bK1FrymKahJy7cKUSPucBopI54KeG+k/OqepEeHZcGiz29WWrPh1+vYLc1&#10;r6atMdpdrZ0bxp/Tp/lQ6mkybhYgMo35Lr6597rMn8P/L+UAub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VCOvwAAANsAAAAPAAAAAAAAAAAAAAAAAJgCAABkcnMvZG93bnJl&#10;di54bWxQSwUGAAAAAAQABAD1AAAAhAMAAAAA&#10;" fillcolor="white [3201]" strokeweight=".5pt">
                  <v:textbox>
                    <w:txbxContent>
                      <w:p w:rsidR="008942A3" w:rsidRDefault="008942A3" w:rsidP="008942A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県　</w:t>
                        </w:r>
                        <w:r>
                          <w:rPr>
                            <w:rFonts w:hint="eastAsia"/>
                          </w:rPr>
                          <w:t>災害対策本部・支部</w:t>
                        </w:r>
                      </w:p>
                    </w:txbxContent>
                  </v:textbox>
                </v:shape>
                <v:shape id="テキスト ボックス 13" o:spid="_x0000_s1036" type="#_x0000_t202" style="position:absolute;left:46767;top:11715;width:3588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D2Ur8A&#10;AADbAAAADwAAAGRycy9kb3ducmV2LnhtbESPQYvCMBCF7wv+hzCCtzV1RZFqFBEW1INg1PvQjG2x&#10;mZQm1vrvjSB4m+G9782bxaqzlWip8aVjBaNhAoI4c6bkXMH59P87A+EDssHKMSl4kofVsvezwNS4&#10;Bx+p1SEXMYR9igqKEOpUSp8VZNEPXU0ctatrLIa4Nrk0DT5iuK3kX5JMpcWS44UCa9oUlN303cYa&#10;ruVuqm+0027ik/3hquuLVGrQ79ZzEIG68DV/6K2J3Bjev8QB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sPZSvwAAANsAAAAPAAAAAAAAAAAAAAAAAJgCAABkcnMvZG93bnJl&#10;di54bWxQSwUGAAAAAAQABAD1AAAAhAMAAAAA&#10;" fillcolor="white [3201]" strokeweight=".5pt">
                  <v:textbox style="layout-flow:vertical-ideographic">
                    <w:txbxContent>
                      <w:p w:rsidR="008942A3" w:rsidRDefault="008942A3" w:rsidP="008942A3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市役所</w:t>
                        </w:r>
                      </w:p>
                    </w:txbxContent>
                  </v:textbox>
                </v:shape>
                <v:shape id="テキスト ボックス 14" o:spid="_x0000_s1037" type="#_x0000_t202" style="position:absolute;left:52959;top:6953;width:3587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luJr8A&#10;AADbAAAADwAAAGRycy9kb3ducmV2LnhtbESPQYvCMBCF7wv+hzCCtzV1UZFqFBEW1INg1PvQjG2x&#10;mZQm1vrvjSB4m+G9782bxaqzlWip8aVjBaNhAoI4c6bkXMH59P87A+EDssHKMSl4kofVsvezwNS4&#10;Bx+p1SEXMYR9igqKEOpUSp8VZNEPXU0ctatrLIa4Nrk0DT5iuK3kX5JMpcWS44UCa9oUlN303cYa&#10;ruVuqm+0027ik/3hquuLVGrQ79ZzEIG68DV/6K2J3Bjev8QB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W4mvwAAANsAAAAPAAAAAAAAAAAAAAAAAJgCAABkcnMvZG93bnJl&#10;di54bWxQSwUGAAAAAAQABAD1AAAAhAMAAAAA&#10;" fillcolor="white [3201]" strokeweight=".5pt">
                  <v:textbox style="layout-flow:vertical-ideographic">
                    <w:txbxContent>
                      <w:p w:rsidR="008942A3" w:rsidRDefault="008942A3" w:rsidP="008942A3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官公署</w:t>
                        </w:r>
                      </w:p>
                    </w:txbxContent>
                  </v:textbox>
                </v:shape>
                <v:shape id="テキスト ボックス 15" o:spid="_x0000_s1038" type="#_x0000_t202" style="position:absolute;left:52959;top:19812;width:3587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XLvcAA&#10;AADbAAAADwAAAGRycy9kb3ducmV2LnhtbESPQYvCMBCF78L+hzALe7OpgiLVVERYcPcgGPU+NGNb&#10;2kxKk63df28EwdsM731v3my2o23FQL2vHSuYJSkI4sKZmksFl/P3dAXCB2SDrWNS8E8etvnHZIOZ&#10;cXc+0aBDKWII+wwVVCF0mZS+qMiiT1xHHLWb6y2GuPalND3eY7ht5TxNl9JizfFChR3tKyoa/Wdj&#10;DTfwuNQN/Wi38Onv8aa7q1Tq63PcrUEEGsPb/KIPJnILeP4SB5D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XLvcAAAADbAAAADwAAAAAAAAAAAAAAAACYAgAAZHJzL2Rvd25y&#10;ZXYueG1sUEsFBgAAAAAEAAQA9QAAAIUDAAAAAA==&#10;" fillcolor="white [3201]" strokeweight=".5pt">
                  <v:textbox style="layout-flow:vertical-ideographic">
                    <w:txbxContent>
                      <w:p w:rsidR="008942A3" w:rsidRDefault="008942A3" w:rsidP="008942A3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水防管理団体</w:t>
                        </w:r>
                      </w:p>
                    </w:txbxContent>
                  </v:textbox>
                </v:shape>
                <v:shape id="テキスト ボックス 16" o:spid="_x0000_s1039" type="#_x0000_t202" style="position:absolute;left:6858;top:25622;width:22669;height:4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JWjb8A&#10;AADbAAAADwAAAGRycy9kb3ducmV2LnhtbERPTWsCMRC9F/ofwgjeatYeZLsaRYsthZ6qpedhMybB&#10;zWRJ0nX9901B8DaP9zmrzeg7MVBMLrCC+awCQdwG7dgo+D6+PdUgUkbW2AUmBVdKsFk/Pqyw0eHC&#10;XzQcshElhFODCmzOfSNlai15TLPQExfuFKLHXGA0Uke8lHDfyeeqWkiPjkuDxZ5eLbXnw69XsN+Z&#10;F9PWGO2+1s4N48/p07wrNZ2M2yWITGO+i2/uD13mL+D/l3K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8laNvwAAANsAAAAPAAAAAAAAAAAAAAAAAJgCAABkcnMvZG93bnJl&#10;di54bWxQSwUGAAAAAAQABAD1AAAAhAMAAAAA&#10;" fillcolor="white [3201]" strokeweight=".5pt">
                  <v:textbox>
                    <w:txbxContent>
                      <w:p w:rsidR="008942A3" w:rsidRDefault="008942A3" w:rsidP="008942A3">
                        <w:pPr>
                          <w:spacing w:line="24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ＮＴＴ東日本</w:t>
                        </w:r>
                      </w:p>
                      <w:p w:rsidR="008942A3" w:rsidRDefault="008942A3" w:rsidP="008942A3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又はＮＴＴ西日本）</w:t>
                        </w:r>
                      </w:p>
                    </w:txbxContent>
                  </v:textbox>
                </v:shape>
                <v:shape id="テキスト ボックス 17" o:spid="_x0000_s1040" type="#_x0000_t202" style="position:absolute;left:6858;top:31337;width:22669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7zFsAA&#10;AADbAAAADwAAAGRycy9kb3ducmV2LnhtbERPTWsCMRC9F/ofwhR6q9n2UNfVKLbYUvBUFc/DZkyC&#10;m8mSpOv23zeC0Ns83ucsVqPvxEAxucAKnicVCOI2aMdGwWH/8VSDSBlZYxeYFPxSgtXy/m6BjQ4X&#10;/qZhl40oIZwaVGBz7hspU2vJY5qEnrhwpxA95gKjkTripYT7Tr5U1av06Lg0WOzp3VJ73v14BZs3&#10;MzNtjdFuau3cMB5PW/Op1OPDuJ6DyDTmf/HN/aXL/Clcfy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7zFsAAAADbAAAADwAAAAAAAAAAAAAAAACYAgAAZHJzL2Rvd25y&#10;ZXYueG1sUEsFBgAAAAAEAAQA9QAAAIUDAAAAAA==&#10;" fillcolor="white [3201]" strokeweight=".5pt">
                  <v:textbox>
                    <w:txbxContent>
                      <w:p w:rsidR="008942A3" w:rsidRDefault="008942A3" w:rsidP="008942A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ＮＨＫさいたま放送局</w:t>
                        </w:r>
                      </w:p>
                    </w:txbxContent>
                  </v:textbox>
                </v:shape>
                <v:shape id="テキスト ボックス 18" o:spid="_x0000_s1041" type="#_x0000_t202" style="position:absolute;left:6858;top:36195;width:22669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FnZM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BVZ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hZ2TBAAAA2wAAAA8AAAAAAAAAAAAAAAAAmAIAAGRycy9kb3du&#10;cmV2LnhtbFBLBQYAAAAABAAEAPUAAACGAwAAAAA=&#10;" fillcolor="white [3201]" strokeweight=".5pt">
                  <v:textbox>
                    <w:txbxContent>
                      <w:p w:rsidR="008942A3" w:rsidRDefault="008942A3" w:rsidP="008942A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テレビ埼玉</w:t>
                        </w:r>
                      </w:p>
                    </w:txbxContent>
                  </v:textbox>
                </v:shape>
                <v:shape id="テキスト ボックス 19" o:spid="_x0000_s1042" type="#_x0000_t202" style="position:absolute;left:6858;top:40957;width:22669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3C/78A&#10;AADbAAAADwAAAGRycy9kb3ducmV2LnhtbERPTWsCMRC9F/ofwgjeatYeZF2NosWWQk9q6XnYjElw&#10;M1mSdN3++6ZQ8DaP9znr7eg7MVBMLrCC+awCQdwG7dgo+Dy/PtUgUkbW2AUmBT+UYLt5fFhjo8ON&#10;jzScshElhFODCmzOfSNlai15TLPQExfuEqLHXGA0Uke8lXDfyeeqWkiPjkuDxZ5eLLXX07dXcNib&#10;pWlrjPZQa+eG8evyYd6Umk7G3QpEpjHfxf/ud13mL+Hvl3KA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bcL/vwAAANsAAAAPAAAAAAAAAAAAAAAAAJgCAABkcnMvZG93bnJl&#10;di54bWxQSwUGAAAAAAQABAD1AAAAhAMAAAAA&#10;" fillcolor="white [3201]" strokeweight=".5pt">
                  <v:textbox>
                    <w:txbxContent>
                      <w:p w:rsidR="008942A3" w:rsidRDefault="008942A3" w:rsidP="008942A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ＦＭ　ＮＡＣＫ５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0" o:spid="_x0000_s1043" type="#_x0000_t32" style="position:absolute;left:3619;top:11049;width:31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VOY8EAAADbAAAADwAAAGRycy9kb3ducmV2LnhtbERP3WrCMBS+F/YO4Qx2p6le6NY1laET&#10;diEMqw9waI5JZ3JSmsx2b79cDHb58f1X28k7cachdoEVLBcFCOI26I6Ngsv5MH8GEROyRheYFPxQ&#10;hG39MKuw1GHkE92bZEQO4ViiAptSX0oZW0se4yL0xJm7hsFjynAwUg845nDv5Koo1tJjx7nBYk87&#10;S+2t+fYKvj43L5fb3iyv5li4U+PGs30flXp6nN5eQSSa0r/4z/2hFazy+vwl/wBZ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VU5jwQAAANsAAAAPAAAAAAAAAAAAAAAA&#10;AKECAABkcnMvZG93bnJldi54bWxQSwUGAAAAAAQABAD5AAAAjwMAAAAA&#10;" strokecolor="black [3213]" strokeweight="1.5pt">
                  <v:stroke endarrow="open"/>
                </v:shape>
                <v:shape id="直線矢印コネクタ 21" o:spid="_x0000_s1044" type="#_x0000_t32" style="position:absolute;left:13620;top:18669;width:215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nr+MQAAADbAAAADwAAAGRycy9kb3ducmV2LnhtbESPQWsCMRSE7wX/Q3iCt5pdD7ZujSK2&#10;BQ+F4uoPeGyeydbkZdmk7vrvm0Khx2FmvmHW29E7caM+toEVlPMCBHETdMtGwfn0/vgMIiZkjS4w&#10;KbhThO1m8rDGSoeBj3SrkxEZwrFCBTalrpIyNpY8xnnoiLN3Cb3HlGVvpO5xyHDv5KIoltJjy3nB&#10;Ykd7S821/vYKvj6fVufrqykv5qNwx9oNJ/s2KDWbjrsXEInG9B/+ax+0gkUJv1/yD5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Gev4xAAAANsAAAAPAAAAAAAAAAAA&#10;AAAAAKECAABkcnMvZG93bnJldi54bWxQSwUGAAAAAAQABAD5AAAAkgMAAAAA&#10;" strokecolor="black [3213]" strokeweight="1.5pt">
                  <v:stroke endarrow="open"/>
                </v:shape>
                <v:shape id="直線矢印コネクタ 22" o:spid="_x0000_s1045" type="#_x0000_t32" style="position:absolute;left:38385;top:18669;width:838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t1j8QAAADbAAAADwAAAGRycy9kb3ducmV2LnhtbESPQWsCMRSE7wX/Q3iCt5p1D7ZujSK2&#10;BQ+F4uoPeGyeydbkZdmk7vrvm0Khx2FmvmHW29E7caM+toEVLOYFCOIm6JaNgvPp/fEZREzIGl1g&#10;UnCnCNvN5GGNlQ4DH+lWJyMyhGOFCmxKXSVlbCx5jPPQEWfvEnqPKcveSN3jkOHeybIoltJjy3nB&#10;Ykd7S821/vYKvj6fVufrq1lczEfhjrUbTvZtUGo2HXcvIBKN6T/81z5oBWUJv1/yD5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y3WPxAAAANsAAAAPAAAAAAAAAAAA&#10;AAAAAKECAABkcnMvZG93bnJldi54bWxQSwUGAAAAAAQABAD5AAAAkgMAAAAA&#10;" strokecolor="black [3213]" strokeweight="1.5pt">
                  <v:stroke endarrow="open"/>
                </v:shape>
                <v:shape id="直線矢印コネクタ 23" o:spid="_x0000_s1046" type="#_x0000_t32" style="position:absolute;left:50292;top:18669;width:97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fQFMQAAADbAAAADwAAAGRycy9kb3ducmV2LnhtbESP0WoCMRRE3wv+Q7hC32pWC7bdGqXU&#10;FnwQiqsfcNlck63JzbKJ7vr3Rij0cZiZM8xiNXgnLtTFJrCC6aQAQVwH3bBRcNh/P72CiAlZowtM&#10;Cq4UYbUcPSyw1KHnHV2qZESGcCxRgU2pLaWMtSWPcRJa4uwdQ+cxZdkZqTvsM9w7OSuKufTYcF6w&#10;2NKnpfpUnb2C35+Xt8NpbaZHsy3crnL93n71Sj2Oh493EImG9B/+a2+0gtkz3L/kH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h9AUxAAAANsAAAAPAAAAAAAAAAAA&#10;AAAAAKECAABkcnMvZG93bnJldi54bWxQSwUGAAAAAAQABAD5AAAAkgMAAAAA&#10;" strokecolor="black [3213]" strokeweight="1.5pt">
                  <v:stroke endarrow="open"/>
                </v:shape>
                <v:shape id="直線矢印コネクタ 24" o:spid="_x0000_s1047" type="#_x0000_t32" style="position:absolute;left:50387;top:14287;width:25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5IYMQAAADbAAAADwAAAGRycy9kb3ducmV2LnhtbESP0WoCMRRE3wv+Q7hC32pWKbbdGqXU&#10;FnwQiqsfcNlck63JzbKJ7vr3Rij0cZiZM8xiNXgnLtTFJrCC6aQAQVwH3bBRcNh/P72CiAlZowtM&#10;Cq4UYbUcPSyw1KHnHV2qZESGcCxRgU2pLaWMtSWPcRJa4uwdQ+cxZdkZqTvsM9w7OSuKufTYcF6w&#10;2NKnpfpUnb2C35+Xt8NpbaZHsy3crnL93n71Sj2Oh493EImG9B/+a2+0gtkz3L/kH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bkhgxAAAANsAAAAPAAAAAAAAAAAA&#10;AAAAAKECAABkcnMvZG93bnJldi54bWxQSwUGAAAAAAQABAD5AAAAkgMAAAAA&#10;" strokecolor="black [3213]" strokeweight="1.5pt">
                  <v:stroke endarrow="open"/>
                </v:shape>
                <v:shape id="直線矢印コネクタ 25" o:spid="_x0000_s1048" type="#_x0000_t32" style="position:absolute;left:50387;top:22764;width:25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Lt+8QAAADbAAAADwAAAGRycy9kb3ducmV2LnhtbESP0WoCMRRE3wv+Q7hC32pWobbdGqXU&#10;FnwQiqsfcNlck63JzbKJ7vr3Rij0cZiZM8xiNXgnLtTFJrCC6aQAQVwH3bBRcNh/P72CiAlZowtM&#10;Cq4UYbUcPSyw1KHnHV2qZESGcCxRgU2pLaWMtSWPcRJa4uwdQ+cxZdkZqTvsM9w7OSuKufTYcF6w&#10;2NKnpfpUnb2C35+Xt8NpbaZHsy3crnL93n71Sj2Oh493EImG9B/+a2+0gtkz3L/kH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Iu37xAAAANsAAAAPAAAAAAAAAAAA&#10;AAAAAKECAABkcnMvZG93bnJldi54bWxQSwUGAAAAAAQABAD5AAAAkgMAAAAA&#10;" strokecolor="black [3213]" strokeweight="1.5pt">
                  <v:stroke endarrow="open"/>
                </v:shape>
                <v:shape id="直線矢印コネクタ 26" o:spid="_x0000_s1049" type="#_x0000_t32" style="position:absolute;left:44196;top:2667;width:25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BzjMQAAADbAAAADwAAAGRycy9kb3ducmV2LnhtbESP3WoCMRSE74W+QziF3mlWL6zdGkX6&#10;A70Qirs+wGFzTFaTk2WTutu3N4WCl8PMfMOst6N34kp9bAMrmM8KEMRN0C0bBcf6c7oCEROyRheY&#10;FPxShO3mYbLGUoeBD3StkhEZwrFEBTalrpQyNpY8xlnoiLN3Cr3HlGVvpO5xyHDv5KIoltJjy3nB&#10;YkdvlppL9eMVnL+fX46XdzM/mX3hDpUbavsxKPX0OO5eQSQa0z383/7SChZL+PuSf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8HOMxAAAANsAAAAPAAAAAAAAAAAA&#10;AAAAAKECAABkcnMvZG93bnJldi54bWxQSwUGAAAAAAQABAD5AAAAkgMAAAAA&#10;" strokecolor="black [3213]" strokeweight="1.5pt">
                  <v:stroke endarrow="open"/>
                </v:shape>
                <v:shape id="直線矢印コネクタ 27" o:spid="_x0000_s1050" type="#_x0000_t32" style="position:absolute;left:28765;top:2667;width:25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zWF8QAAADbAAAADwAAAGRycy9kb3ducmV2LnhtbESP3WoCMRSE74W+QziF3mlWL6quRpH+&#10;QC8KxV0f4LA5JqvJybJJ3e3bN4WCl8PMfMNs96N34kZ9bAMrmM8KEMRN0C0bBaf6fboCEROyRheY&#10;FPxQhP3uYbLFUoeBj3SrkhEZwrFEBTalrpQyNpY8xlnoiLN3Dr3HlGVvpO5xyHDv5KIonqXHlvOC&#10;xY5eLDXX6tsruHwt16frq5mfzWfhjpUbavs2KPX0OB42IBKN6R7+b39oBYsl/H3JP0D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vNYXxAAAANsAAAAPAAAAAAAAAAAA&#10;AAAAAKECAABkcnMvZG93bnJldi54bWxQSwUGAAAAAAQABAD5AAAAkgMAAAAA&#10;" strokecolor="black [3213]" strokeweight="1.5pt">
                  <v:stroke endarrow="open"/>
                </v:shape>
                <v:shape id="直線矢印コネクタ 28" o:spid="_x0000_s1051" type="#_x0000_t32" style="position:absolute;left:28765;top:9525;width:25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NCZcEAAADbAAAADwAAAGRycy9kb3ducmV2LnhtbERP3WrCMBS+F/YO4Qx2p6le6NY1laET&#10;diEMqw9waI5JZ3JSmsx2b79cDHb58f1X28k7cachdoEVLBcFCOI26I6Ngsv5MH8GEROyRheYFPxQ&#10;hG39MKuw1GHkE92bZEQO4ViiAptSX0oZW0se4yL0xJm7hsFjynAwUg845nDv5Koo1tJjx7nBYk87&#10;S+2t+fYKvj43L5fb3iyv5li4U+PGs30flXp6nN5eQSSa0r/4z/2hFazy2Pwl/wBZ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I0JlwQAAANsAAAAPAAAAAAAAAAAAAAAA&#10;AKECAABkcnMvZG93bnJldi54bWxQSwUGAAAAAAQABAD5AAAAjwMAAAAA&#10;" strokecolor="black [3213]" strokeweight="1.5pt">
                  <v:stroke endarrow="open"/>
                </v:shape>
                <v:shape id="直線矢印コネクタ 29" o:spid="_x0000_s1052" type="#_x0000_t32" style="position:absolute;left:13620;top:2667;width:215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/n/sMAAADbAAAADwAAAGRycy9kb3ducmV2LnhtbESP3WoCMRSE74W+QzhC7zSrF21djSL9&#10;AS8K4uoDHDbHZDU5WTapu759UxB6OczMN8xqM3gnbtTFJrCC2bQAQVwH3bBRcDp+Td5AxISs0QUm&#10;BXeKsFk/jVZY6tDzgW5VMiJDOJaowKbUllLG2pLHOA0tcfbOofOYsuyM1B32Ge6dnBfFi/TYcF6w&#10;2NK7pfpa/XgFl/3r4nT9MLOz+S7coXL90X72Sj2Ph+0SRKIh/Ycf7Z1WMF/A35f8A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v5/7DAAAA2wAAAA8AAAAAAAAAAAAA&#10;AAAAoQIAAGRycy9kb3ducmV2LnhtbFBLBQYAAAAABAAEAPkAAACRAwAAAAA=&#10;" strokecolor="black [3213]" strokeweight="1.5pt">
                  <v:stroke endarrow="open"/>
                </v:shape>
                <v:shape id="直線矢印コネクタ 30" o:spid="_x0000_s1053" type="#_x0000_t32" style="position:absolute;left:13716;top:9429;width:215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zYvsEAAADbAAAADwAAAGRycy9kb3ducmV2LnhtbERP3WrCMBS+H+wdwhnsbqZuMLUzijgH&#10;Xgyk1Qc4NMekMzkpTbTd25uLwS4/vv/levRO3KiPbWAF00kBgrgJumWj4HT8epmDiAlZowtMCn4p&#10;wnr1+LDEUoeBK7rVyYgcwrFEBTalrpQyNpY8xknoiDN3Dr3HlGFvpO5xyOHeydeieJceW84NFjva&#10;Wmou9dUr+DnMFqfLp5mezXfhqtoNR7sblHp+GjcfIBKN6V/8595rBW95ff6Sf4Bc3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jNi+wQAAANsAAAAPAAAAAAAAAAAAAAAA&#10;AKECAABkcnMvZG93bnJldi54bWxQSwUGAAAAAAQABAD5AAAAjwMAAAAA&#10;" strokecolor="black [3213]" strokeweight="1.5pt">
                  <v:stroke endarrow="open"/>
                </v:shape>
                <v:shape id="直線矢印コネクタ 31" o:spid="_x0000_s1054" type="#_x0000_t32" style="position:absolute;left:29527;top:37719;width:304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B9JcQAAADbAAAADwAAAGRycy9kb3ducmV2LnhtbESPzWrDMBCE74W+g9hCb7XsFpLUjRJK&#10;fyCHQoiTB1isteRGWhlLjd23rwqFHoeZ+YZZb2fvxIXG2AdWUBUlCOI26J6NgtPx/W4FIiZkjS4w&#10;KfimCNvN9dUaax0mPtClSUZkCMcaFdiUhlrK2FryGIswEGevC6PHlOVopB5xynDv5H1ZLqTHnvOC&#10;xYFeLLXn5ssr+NwvH0/nV1N15qN0h8ZNR/s2KXV7Mz8/gUg0p//wX3unFTxU8Psl/wC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wH0lxAAAANsAAAAPAAAAAAAAAAAA&#10;AAAAAKECAABkcnMvZG93bnJldi54bWxQSwUGAAAAAAQABAD5AAAAkgMAAAAA&#10;" strokecolor="black [3213]" strokeweight="1.5pt">
                  <v:stroke endarrow="open"/>
                </v:shape>
                <v:shape id="直線矢印コネクタ 32" o:spid="_x0000_s1055" type="#_x0000_t32" style="position:absolute;left:3810;top:37909;width:304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LjUsQAAADbAAAADwAAAGRycy9kb3ducmV2LnhtbESP0WoCMRRE3wv+Q7hC32pWC7bdGqXU&#10;FnwQiqsfcNlck63JzbKJ7vr3Rij0cZiZM8xiNXgnLtTFJrCC6aQAQVwH3bBRcNh/P72CiAlZowtM&#10;Cq4UYbUcPSyw1KHnHV2qZESGcCxRgU2pLaWMtSWPcRJa4uwdQ+cxZdkZqTvsM9w7OSuKufTYcF6w&#10;2NKnpfpUnb2C35+Xt8NpbaZHsy3crnL93n71Sj2Oh493EImG9B/+a2+0gucZ3L/kH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EuNSxAAAANsAAAAPAAAAAAAAAAAA&#10;AAAAAKECAABkcnMvZG93bnJldi54bWxQSwUGAAAAAAQABAD5AAAAkgMAAAAA&#10;" strokecolor="black [3213]" strokeweight="1.5pt">
                  <v:stroke endarrow="open"/>
                </v:shape>
                <v:shape id="直線矢印コネクタ 33" o:spid="_x0000_s1056" type="#_x0000_t32" style="position:absolute;left:3714;top:42672;width:304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5GycQAAADbAAAADwAAAGRycy9kb3ducmV2LnhtbESP3WoCMRSE7wu+QzhC72rWCla3Rin9&#10;AS+E4uoDHDbHZGtysmxSd/v2jSB4OczMN8xqM3gnLtTFJrCC6aQAQVwH3bBRcDx8PS1AxISs0QUm&#10;BX8UYbMePayw1KHnPV2qZESGcCxRgU2pLaWMtSWPcRJa4uydQucxZdkZqTvsM9w7+VwUc+mx4bxg&#10;saV3S/W5+vUKfr5flsfzh5mezK5w+8r1B/vZK/U4Ht5eQSQa0j18a2+1gtkMrl/y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XkbJxAAAANsAAAAPAAAAAAAAAAAA&#10;AAAAAKECAABkcnMvZG93bnJldi54bWxQSwUGAAAAAAQABAD5AAAAkgMAAAAA&#10;" strokecolor="black [3213]" strokeweight="1.5pt">
                  <v:stroke endarrow="open"/>
                </v:shape>
                <v:shape id="直線矢印コネクタ 34" o:spid="_x0000_s1057" type="#_x0000_t32" style="position:absolute;left:29527;top:42481;width:304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fevcQAAADbAAAADwAAAGRycy9kb3ducmV2LnhtbESP0WoCMRRE3wv9h3ALfatZW6ntapTS&#10;VvChIK5+wGVzTVaTm2WTuuvfG6HQx2FmzjDz5eCdOFMXm8AKxqMCBHEddMNGwX63enoDEROyRheY&#10;FFwownJxfzfHUoeet3SukhEZwrFEBTaltpQy1pY8xlFoibN3CJ3HlGVnpO6wz3Dv5HNRvEqPDecF&#10;iy19WqpP1a9XcNxM3/enLzM+mJ/CbSvX7+x3r9Tjw/AxA5FoSP/hv/ZaK3iZwO1L/gFy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t969xAAAANsAAAAPAAAAAAAAAAAA&#10;AAAAAKECAABkcnMvZG93bnJldi54bWxQSwUGAAAAAAQABAD5AAAAkgMAAAAA&#10;" strokecolor="black [3213]" strokeweight="1.5pt">
                  <v:stroke endarrow="open"/>
                </v:shape>
                <v:shape id="直線矢印コネクタ 35" o:spid="_x0000_s1058" type="#_x0000_t32" style="position:absolute;left:29527;top:33051;width:304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t7JsQAAADbAAAADwAAAGRycy9kb3ducmV2LnhtbESP0WoCMRRE3wv9h3ALfatZW6ztapTS&#10;VvChIK5+wGVzTVaTm2WTuuvfG6HQx2FmzjDz5eCdOFMXm8AKxqMCBHEddMNGwX63enoDEROyRheY&#10;FFwownJxfzfHUoeet3SukhEZwrFEBTaltpQy1pY8xlFoibN3CJ3HlGVnpO6wz3Dv5HNRvEqPDecF&#10;iy19WqpP1a9XcNxM3/enLzM+mJ/CbSvX7+x3r9Tjw/AxA5FoSP/hv/ZaK3iZwO1L/gFy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+3smxAAAANsAAAAPAAAAAAAAAAAA&#10;AAAAAKECAABkcnMvZG93bnJldi54bWxQSwUGAAAAAAQABAD5AAAAkgMAAAAA&#10;" strokecolor="black [3213]" strokeweight="1.5pt">
                  <v:stroke endarrow="open"/>
                </v:shape>
                <v:shape id="直線矢印コネクタ 36" o:spid="_x0000_s1059" type="#_x0000_t32" style="position:absolute;left:3714;top:33051;width:31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nlUcQAAADbAAAADwAAAGRycy9kb3ducmV2LnhtbESP3WoCMRSE7wu+QzhC72rWFqxujVL6&#10;A14IxdUHOGyOydbkZNmk7vbtjSB4OczMN8xyPXgnztTFJrCC6aQAQVwH3bBRcNh/P81BxISs0QUm&#10;Bf8UYb0aPSyx1KHnHZ2rZESGcCxRgU2pLaWMtSWPcRJa4uwdQ+cxZdkZqTvsM9w7+VwUM+mx4bxg&#10;saUPS/Wp+vMKfn9eF4fTp5kezbZwu8r1e/vVK/U4Ht7fQCQa0j18a2+0gpcZXL/kH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KeVRxAAAANsAAAAPAAAAAAAAAAAA&#10;AAAAAKECAABkcnMvZG93bnJldi54bWxQSwUGAAAAAAQABAD5AAAAkgMAAAAA&#10;" strokecolor="black [3213]" strokeweight="1.5pt">
                  <v:stroke endarrow="open"/>
                </v:shape>
                <v:shape id="直線矢印コネクタ 37" o:spid="_x0000_s1060" type="#_x0000_t32" style="position:absolute;left:3714;top:27813;width:31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VAysQAAADbAAAADwAAAGRycy9kb3ducmV2LnhtbESP3WoCMRSE7wXfIRyhd5q1BX+2Rin9&#10;gV4IxdUHOGyOydbkZNmk7vbtG0Ho5TAz3zCb3eCduFIXm8AK5rMCBHEddMNGwen4MV2BiAlZowtM&#10;Cn4pwm47Hm2w1KHnA12rZESGcCxRgU2pLaWMtSWPcRZa4uydQ+cxZdkZqTvsM9w7+VgUC+mx4bxg&#10;saVXS/Wl+vEKvr+W69PlzczPZl+4Q+X6o33vlXqYDC/PIBIN6T98b39qBU9LuH3JP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ZUDKxAAAANsAAAAPAAAAAAAAAAAA&#10;AAAAAKECAABkcnMvZG93bnJldi54bWxQSwUGAAAAAAQABAD5AAAAkgMAAAAA&#10;" strokecolor="black [3213]" strokeweight="1.5pt">
                  <v:stroke endarrow="open"/>
                </v:shape>
              </v:group>
            </w:pict>
          </mc:Fallback>
        </mc:AlternateContent>
      </w:r>
    </w:p>
    <w:sectPr w:rsidR="006055B7" w:rsidRPr="00644B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F34B8"/>
    <w:multiLevelType w:val="hybridMultilevel"/>
    <w:tmpl w:val="D8B640C0"/>
    <w:lvl w:ilvl="0" w:tplc="E31075B4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42"/>
    <w:rsid w:val="000155A6"/>
    <w:rsid w:val="0002244D"/>
    <w:rsid w:val="00042ECE"/>
    <w:rsid w:val="00061D77"/>
    <w:rsid w:val="00074145"/>
    <w:rsid w:val="00075859"/>
    <w:rsid w:val="0008410F"/>
    <w:rsid w:val="00087953"/>
    <w:rsid w:val="000926CE"/>
    <w:rsid w:val="000A5308"/>
    <w:rsid w:val="000A5DC9"/>
    <w:rsid w:val="000B0705"/>
    <w:rsid w:val="00125B25"/>
    <w:rsid w:val="00127509"/>
    <w:rsid w:val="00141744"/>
    <w:rsid w:val="00142F94"/>
    <w:rsid w:val="00144CEF"/>
    <w:rsid w:val="001570DD"/>
    <w:rsid w:val="00192608"/>
    <w:rsid w:val="001A6C1A"/>
    <w:rsid w:val="001B1D32"/>
    <w:rsid w:val="001D4A9C"/>
    <w:rsid w:val="001F61C3"/>
    <w:rsid w:val="00201BB9"/>
    <w:rsid w:val="002037DD"/>
    <w:rsid w:val="00216039"/>
    <w:rsid w:val="00221981"/>
    <w:rsid w:val="002263EB"/>
    <w:rsid w:val="002418F3"/>
    <w:rsid w:val="00251E10"/>
    <w:rsid w:val="00253DAC"/>
    <w:rsid w:val="0027680B"/>
    <w:rsid w:val="002B34B4"/>
    <w:rsid w:val="002F5D96"/>
    <w:rsid w:val="003537EB"/>
    <w:rsid w:val="00363F20"/>
    <w:rsid w:val="00371192"/>
    <w:rsid w:val="00376974"/>
    <w:rsid w:val="00377456"/>
    <w:rsid w:val="0038529F"/>
    <w:rsid w:val="003C7253"/>
    <w:rsid w:val="003C7C68"/>
    <w:rsid w:val="003E19FF"/>
    <w:rsid w:val="003F40BD"/>
    <w:rsid w:val="00407DED"/>
    <w:rsid w:val="00407E48"/>
    <w:rsid w:val="0041124F"/>
    <w:rsid w:val="00421A33"/>
    <w:rsid w:val="00423CF7"/>
    <w:rsid w:val="00435805"/>
    <w:rsid w:val="004513EA"/>
    <w:rsid w:val="00463BB0"/>
    <w:rsid w:val="00470963"/>
    <w:rsid w:val="00481C92"/>
    <w:rsid w:val="004911D2"/>
    <w:rsid w:val="004952FB"/>
    <w:rsid w:val="004973A2"/>
    <w:rsid w:val="004B4A8E"/>
    <w:rsid w:val="004C5F93"/>
    <w:rsid w:val="00510968"/>
    <w:rsid w:val="0052417E"/>
    <w:rsid w:val="005404CD"/>
    <w:rsid w:val="005563D5"/>
    <w:rsid w:val="00565C85"/>
    <w:rsid w:val="00566B76"/>
    <w:rsid w:val="0057074D"/>
    <w:rsid w:val="005A649A"/>
    <w:rsid w:val="005B0309"/>
    <w:rsid w:val="005B6A08"/>
    <w:rsid w:val="005C18EF"/>
    <w:rsid w:val="005E2A17"/>
    <w:rsid w:val="005F7854"/>
    <w:rsid w:val="00602354"/>
    <w:rsid w:val="006055B7"/>
    <w:rsid w:val="006111FD"/>
    <w:rsid w:val="00615408"/>
    <w:rsid w:val="00634822"/>
    <w:rsid w:val="00644BC2"/>
    <w:rsid w:val="00661A56"/>
    <w:rsid w:val="00665DCD"/>
    <w:rsid w:val="0069488A"/>
    <w:rsid w:val="006B0462"/>
    <w:rsid w:val="006B1234"/>
    <w:rsid w:val="006B51B0"/>
    <w:rsid w:val="006D3910"/>
    <w:rsid w:val="006D7D4B"/>
    <w:rsid w:val="006F65DA"/>
    <w:rsid w:val="00746293"/>
    <w:rsid w:val="0075192C"/>
    <w:rsid w:val="00752154"/>
    <w:rsid w:val="007621FC"/>
    <w:rsid w:val="0077280F"/>
    <w:rsid w:val="00776BF5"/>
    <w:rsid w:val="00783B2D"/>
    <w:rsid w:val="00790E41"/>
    <w:rsid w:val="007B7DAB"/>
    <w:rsid w:val="007C1608"/>
    <w:rsid w:val="007C6F7F"/>
    <w:rsid w:val="007C76B0"/>
    <w:rsid w:val="007C7AA7"/>
    <w:rsid w:val="007D12DD"/>
    <w:rsid w:val="00802D78"/>
    <w:rsid w:val="00820506"/>
    <w:rsid w:val="008221E1"/>
    <w:rsid w:val="0082500D"/>
    <w:rsid w:val="0085556E"/>
    <w:rsid w:val="00866100"/>
    <w:rsid w:val="008942A3"/>
    <w:rsid w:val="0089575F"/>
    <w:rsid w:val="008A3242"/>
    <w:rsid w:val="008A52F2"/>
    <w:rsid w:val="008C6869"/>
    <w:rsid w:val="008E7918"/>
    <w:rsid w:val="008F1886"/>
    <w:rsid w:val="008F2676"/>
    <w:rsid w:val="00925B87"/>
    <w:rsid w:val="009466AB"/>
    <w:rsid w:val="009708CB"/>
    <w:rsid w:val="00972F32"/>
    <w:rsid w:val="00990E8B"/>
    <w:rsid w:val="009B1ACB"/>
    <w:rsid w:val="009B205D"/>
    <w:rsid w:val="009B2980"/>
    <w:rsid w:val="009B6508"/>
    <w:rsid w:val="009C5B35"/>
    <w:rsid w:val="009C65D5"/>
    <w:rsid w:val="00A11076"/>
    <w:rsid w:val="00A248D6"/>
    <w:rsid w:val="00A25770"/>
    <w:rsid w:val="00A53C26"/>
    <w:rsid w:val="00A723FF"/>
    <w:rsid w:val="00A80AA9"/>
    <w:rsid w:val="00AD0EB1"/>
    <w:rsid w:val="00AD3BCD"/>
    <w:rsid w:val="00AE6ACB"/>
    <w:rsid w:val="00B13A1C"/>
    <w:rsid w:val="00B171F2"/>
    <w:rsid w:val="00B242D7"/>
    <w:rsid w:val="00B24FBC"/>
    <w:rsid w:val="00B30C97"/>
    <w:rsid w:val="00B35522"/>
    <w:rsid w:val="00B528BA"/>
    <w:rsid w:val="00B6673C"/>
    <w:rsid w:val="00BB7BC9"/>
    <w:rsid w:val="00BE7A35"/>
    <w:rsid w:val="00BF2AF4"/>
    <w:rsid w:val="00C00877"/>
    <w:rsid w:val="00C220BB"/>
    <w:rsid w:val="00C22BA6"/>
    <w:rsid w:val="00C447B9"/>
    <w:rsid w:val="00C5683B"/>
    <w:rsid w:val="00CA35CD"/>
    <w:rsid w:val="00CE76DE"/>
    <w:rsid w:val="00D05FBE"/>
    <w:rsid w:val="00D41E93"/>
    <w:rsid w:val="00D45B78"/>
    <w:rsid w:val="00D47791"/>
    <w:rsid w:val="00D678DD"/>
    <w:rsid w:val="00DD3895"/>
    <w:rsid w:val="00DD61D5"/>
    <w:rsid w:val="00DE6044"/>
    <w:rsid w:val="00E04E08"/>
    <w:rsid w:val="00E34F98"/>
    <w:rsid w:val="00E76253"/>
    <w:rsid w:val="00E82032"/>
    <w:rsid w:val="00EA5C9C"/>
    <w:rsid w:val="00EB03B5"/>
    <w:rsid w:val="00EB1F38"/>
    <w:rsid w:val="00EB2D9E"/>
    <w:rsid w:val="00EC0E01"/>
    <w:rsid w:val="00EC2214"/>
    <w:rsid w:val="00EC2EB1"/>
    <w:rsid w:val="00F13F70"/>
    <w:rsid w:val="00F15553"/>
    <w:rsid w:val="00F159FB"/>
    <w:rsid w:val="00F24372"/>
    <w:rsid w:val="00F50528"/>
    <w:rsid w:val="00F56635"/>
    <w:rsid w:val="00F6190B"/>
    <w:rsid w:val="00F74268"/>
    <w:rsid w:val="00F74506"/>
    <w:rsid w:val="00F76EA3"/>
    <w:rsid w:val="00F77A6D"/>
    <w:rsid w:val="00F87BAC"/>
    <w:rsid w:val="00F939B7"/>
    <w:rsid w:val="00FB3308"/>
    <w:rsid w:val="00FC52E0"/>
    <w:rsid w:val="00F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608"/>
    <w:pPr>
      <w:ind w:leftChars="400" w:left="840"/>
    </w:pPr>
  </w:style>
  <w:style w:type="table" w:styleId="a4">
    <w:name w:val="Table Grid"/>
    <w:basedOn w:val="a1"/>
    <w:uiPriority w:val="59"/>
    <w:rsid w:val="00866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3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A35C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608"/>
    <w:pPr>
      <w:ind w:leftChars="400" w:left="840"/>
    </w:pPr>
  </w:style>
  <w:style w:type="table" w:styleId="a4">
    <w:name w:val="Table Grid"/>
    <w:basedOn w:val="a1"/>
    <w:uiPriority w:val="59"/>
    <w:rsid w:val="00866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3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A35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1F09E-8E1B-47F2-B55E-676A13FF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5</cp:revision>
  <cp:lastPrinted>2017-10-31T08:33:00Z</cp:lastPrinted>
  <dcterms:created xsi:type="dcterms:W3CDTF">2017-10-31T07:53:00Z</dcterms:created>
  <dcterms:modified xsi:type="dcterms:W3CDTF">2017-10-31T08:33:00Z</dcterms:modified>
</cp:coreProperties>
</file>