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E552" w14:textId="09AF1DF6" w:rsidR="00835F16" w:rsidRDefault="00E63EC5" w:rsidP="00E63EC5">
      <w:pPr>
        <w:widowControl/>
        <w:ind w:firstLineChars="100" w:firstLine="240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D2622" wp14:editId="647B1CF7">
                <wp:simplePos x="0" y="0"/>
                <wp:positionH relativeFrom="column">
                  <wp:posOffset>53340</wp:posOffset>
                </wp:positionH>
                <wp:positionV relativeFrom="paragraph">
                  <wp:posOffset>-40005</wp:posOffset>
                </wp:positionV>
                <wp:extent cx="350520" cy="320040"/>
                <wp:effectExtent l="0" t="0" r="11430" b="22860"/>
                <wp:wrapNone/>
                <wp:docPr id="73975048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200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BEFE93" id="楕円 1" o:spid="_x0000_s1026" style="position:absolute;margin-left:4.2pt;margin-top:-3.15pt;width:27.6pt;height:25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" filled="f" strokecolor="#09101d [484]" strokeweight="1pt">
                <v:stroke joinstyle="miter"/>
              </v:oval>
            </w:pict>
          </mc:Fallback>
        </mc:AlternateConten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地　　　　　　　　　　　　　　　　　　　</w:t>
      </w:r>
      <w:r w:rsidR="00835F16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紹介・診療情報提供書　</w:t>
      </w:r>
      <w:r w:rsidR="00C84265"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　　　　　　　　　　令和　　年　　月　　日</w:t>
      </w:r>
    </w:p>
    <w:p w14:paraId="781AB49C" w14:textId="79292CE2" w:rsidR="0038739B" w:rsidRPr="0038739B" w:rsidRDefault="0038739B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　　　　　　　　　　　　　　　　　　　　　　　　　　　　　　　</w:t>
      </w:r>
      <w:r w:rsidRPr="0038739B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紹介元医療機関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248"/>
        <w:gridCol w:w="850"/>
        <w:gridCol w:w="4678"/>
      </w:tblGrid>
      <w:tr w:rsidR="0038739B" w:rsidRPr="0038739B" w14:paraId="294C6DCF" w14:textId="588DFABA" w:rsidTr="00C84265">
        <w:trPr>
          <w:trHeight w:val="1255"/>
        </w:trPr>
        <w:tc>
          <w:tcPr>
            <w:tcW w:w="4248" w:type="dxa"/>
            <w:tcBorders>
              <w:right w:val="single" w:sz="4" w:space="0" w:color="auto"/>
            </w:tcBorders>
          </w:tcPr>
          <w:p w14:paraId="247B38E8" w14:textId="4EC98CB1" w:rsidR="0038739B" w:rsidRDefault="0038739B" w:rsidP="003873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さいたま市立病院　　消化器科</w:t>
            </w:r>
          </w:p>
          <w:p w14:paraId="3688F2E4" w14:textId="77777777" w:rsidR="00C54998" w:rsidRDefault="0038739B" w:rsidP="00C54998">
            <w:pPr>
              <w:widowControl/>
              <w:ind w:left="2880" w:hangingChars="1200" w:hanging="28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　　　　　　　　　　　　　　　　　　　</w:t>
            </w:r>
          </w:p>
          <w:p w14:paraId="66F03C76" w14:textId="713959D3" w:rsidR="0038739B" w:rsidRDefault="00C54998" w:rsidP="00C54998">
            <w:pPr>
              <w:widowControl/>
              <w:ind w:leftChars="400" w:left="2760" w:hangingChars="800" w:hanging="19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 xml:space="preserve">膵精査外来　担当医　　</w:t>
            </w:r>
            <w:r w:rsidR="0038739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先生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87AEF" w14:textId="62F1092D" w:rsidR="0038739B" w:rsidRDefault="0038739B" w:rsidP="003873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2177654F" w14:textId="3CB74819" w:rsidR="0038739B" w:rsidRPr="00835F16" w:rsidRDefault="0038739B" w:rsidP="003873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名称</w:t>
            </w:r>
          </w:p>
          <w:p w14:paraId="690D6EF5" w14:textId="77777777" w:rsidR="0038739B" w:rsidRDefault="0038739B" w:rsidP="003873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所在地</w:t>
            </w:r>
          </w:p>
          <w:p w14:paraId="74197BEE" w14:textId="3A8C1A87" w:rsidR="0038739B" w:rsidRDefault="0038739B" w:rsidP="0038739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医師名</w:t>
            </w:r>
          </w:p>
          <w:p w14:paraId="59D89872" w14:textId="73593E29" w:rsidR="0038739B" w:rsidRPr="0038739B" w:rsidRDefault="0038739B" w:rsidP="0038739B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TEL・FAX</w:t>
            </w:r>
            <w:r w:rsidRPr="0038739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　　　　　　　　　　　　</w:t>
            </w:r>
          </w:p>
        </w:tc>
      </w:tr>
    </w:tbl>
    <w:p w14:paraId="617DA901" w14:textId="77777777" w:rsidR="00DB60EE" w:rsidRPr="00835F16" w:rsidRDefault="00DB60EE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6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1276"/>
        <w:gridCol w:w="425"/>
        <w:gridCol w:w="421"/>
        <w:gridCol w:w="421"/>
        <w:gridCol w:w="421"/>
        <w:gridCol w:w="420"/>
        <w:gridCol w:w="421"/>
        <w:gridCol w:w="421"/>
        <w:gridCol w:w="421"/>
        <w:gridCol w:w="421"/>
      </w:tblGrid>
      <w:tr w:rsidR="0038739B" w14:paraId="14E672D1" w14:textId="77777777" w:rsidTr="00835F16">
        <w:trPr>
          <w:trHeight w:val="36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3C06F70" w14:textId="7236377B" w:rsidR="0038739B" w:rsidRPr="00835F16" w:rsidRDefault="0038739B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5103" w:type="dxa"/>
            <w:gridSpan w:val="3"/>
            <w:vAlign w:val="center"/>
          </w:tcPr>
          <w:p w14:paraId="787FF107" w14:textId="59486A96" w:rsidR="0038739B" w:rsidRPr="00835F16" w:rsidRDefault="0038739B" w:rsidP="00835F16">
            <w:pPr>
              <w:widowControl/>
              <w:ind w:left="1280" w:hangingChars="800" w:hanging="128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367" w:type="dxa"/>
            <w:gridSpan w:val="8"/>
            <w:shd w:val="clear" w:color="auto" w:fill="D9D9D9" w:themeFill="background1" w:themeFillShade="D9"/>
            <w:vAlign w:val="center"/>
          </w:tcPr>
          <w:p w14:paraId="64C92D94" w14:textId="69A84882" w:rsidR="0038739B" w:rsidRPr="00835F16" w:rsidRDefault="0038739B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性別</w:t>
            </w:r>
          </w:p>
        </w:tc>
      </w:tr>
      <w:tr w:rsidR="0038739B" w14:paraId="35BB4685" w14:textId="77777777" w:rsidTr="00835F16">
        <w:trPr>
          <w:trHeight w:val="535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3488BD1" w14:textId="71429096" w:rsidR="0038739B" w:rsidRPr="00835F16" w:rsidRDefault="0038739B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氏名（漢字）</w:t>
            </w:r>
          </w:p>
        </w:tc>
        <w:tc>
          <w:tcPr>
            <w:tcW w:w="5103" w:type="dxa"/>
            <w:gridSpan w:val="3"/>
            <w:vAlign w:val="center"/>
          </w:tcPr>
          <w:p w14:paraId="61289AE1" w14:textId="77777777" w:rsidR="0038739B" w:rsidRPr="00835F16" w:rsidRDefault="0038739B" w:rsidP="00835F16">
            <w:pPr>
              <w:widowControl/>
              <w:ind w:left="1280" w:hangingChars="800" w:hanging="128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3367" w:type="dxa"/>
            <w:gridSpan w:val="8"/>
            <w:vAlign w:val="center"/>
          </w:tcPr>
          <w:p w14:paraId="0EC1A3F2" w14:textId="5917AC54" w:rsidR="0038739B" w:rsidRPr="00835F16" w:rsidRDefault="0038739B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男　・</w:t>
            </w:r>
            <w:r w:rsid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女</w:t>
            </w:r>
          </w:p>
        </w:tc>
      </w:tr>
      <w:tr w:rsidR="0038739B" w14:paraId="2300BAC5" w14:textId="77777777" w:rsidTr="00835F16">
        <w:trPr>
          <w:trHeight w:val="30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67CF6C8D" w14:textId="4A504F5D" w:rsidR="0038739B" w:rsidRPr="00835F16" w:rsidRDefault="0038739B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8470" w:type="dxa"/>
            <w:gridSpan w:val="11"/>
            <w:vAlign w:val="center"/>
          </w:tcPr>
          <w:p w14:paraId="14D3F8E9" w14:textId="569CD156" w:rsidR="0038739B" w:rsidRPr="00835F16" w:rsidRDefault="0038739B" w:rsidP="00835F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大</w:t>
            </w:r>
            <w:r w:rsid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昭</w:t>
            </w:r>
            <w:r w:rsid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平</w:t>
            </w:r>
            <w:r w:rsid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令　　</w:t>
            </w:r>
            <w:r w:rsid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年　</w:t>
            </w:r>
            <w:r w:rsid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月　</w:t>
            </w:r>
            <w:r w:rsid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日　　（　　　　歳）</w:t>
            </w:r>
          </w:p>
        </w:tc>
      </w:tr>
      <w:tr w:rsidR="0038739B" w14:paraId="13D27695" w14:textId="77777777" w:rsidTr="00835F16">
        <w:trPr>
          <w:trHeight w:val="480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74B055F" w14:textId="1FD89E31" w:rsidR="0038739B" w:rsidRPr="00835F16" w:rsidRDefault="0038739B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現住所</w:t>
            </w:r>
          </w:p>
        </w:tc>
        <w:tc>
          <w:tcPr>
            <w:tcW w:w="8470" w:type="dxa"/>
            <w:gridSpan w:val="11"/>
            <w:vAlign w:val="center"/>
          </w:tcPr>
          <w:p w14:paraId="594B2216" w14:textId="77777777" w:rsidR="0038739B" w:rsidRPr="00835F16" w:rsidRDefault="0038739B" w:rsidP="00835F1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〒</w:t>
            </w:r>
          </w:p>
          <w:p w14:paraId="2419FB82" w14:textId="75BF6327" w:rsidR="0038739B" w:rsidRPr="00835F16" w:rsidRDefault="0038739B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835F16" w14:paraId="04D1B370" w14:textId="77777777" w:rsidTr="00835F16">
        <w:trPr>
          <w:trHeight w:val="218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C1BE921" w14:textId="0803C2B6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電話</w:t>
            </w:r>
          </w:p>
        </w:tc>
        <w:tc>
          <w:tcPr>
            <w:tcW w:w="3402" w:type="dxa"/>
            <w:vAlign w:val="center"/>
          </w:tcPr>
          <w:p w14:paraId="2EFEBC00" w14:textId="77777777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F0BB0" w14:textId="08B7AEEA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（携帯）</w:t>
            </w:r>
          </w:p>
        </w:tc>
        <w:tc>
          <w:tcPr>
            <w:tcW w:w="3792" w:type="dxa"/>
            <w:gridSpan w:val="9"/>
            <w:tcBorders>
              <w:bottom w:val="single" w:sz="4" w:space="0" w:color="auto"/>
            </w:tcBorders>
            <w:vAlign w:val="center"/>
          </w:tcPr>
          <w:p w14:paraId="25CB56E7" w14:textId="0071F633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835F16" w14:paraId="61D2FC1A" w14:textId="77777777" w:rsidTr="00835F16">
        <w:trPr>
          <w:trHeight w:val="139"/>
        </w:trPr>
        <w:tc>
          <w:tcPr>
            <w:tcW w:w="127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D8007" w14:textId="7051B4BD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当院受診歴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0B560B1" w14:textId="44DD04FA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　・　不明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B191B" w14:textId="594560D4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ID番号（７ｹﾀ）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CA8AC6" w14:textId="77777777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3ACD76" w14:textId="77777777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E8E157" w14:textId="77777777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19864B" w14:textId="1AA59A6D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－</w:t>
            </w:r>
          </w:p>
        </w:tc>
        <w:tc>
          <w:tcPr>
            <w:tcW w:w="42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41D438" w14:textId="77777777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77548A" w14:textId="77777777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F31710" w14:textId="77777777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88DFD" w14:textId="736C3B9E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－</w:t>
            </w: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DA20" w14:textId="3A9BA30A" w:rsidR="00835F16" w:rsidRPr="00835F16" w:rsidRDefault="00835F16" w:rsidP="00835F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42EC559E" w14:textId="77777777" w:rsidR="00C84265" w:rsidRPr="00C84265" w:rsidRDefault="00835F16" w:rsidP="00C84265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膵癌早期診断・病診連携クリニカルパス</w:t>
      </w:r>
    </w:p>
    <w:p w14:paraId="1049C577" w14:textId="2A6D6C9C" w:rsidR="00835F16" w:rsidRPr="00C84265" w:rsidRDefault="00835F16" w:rsidP="00C84265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【目的】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症状の出にくい早期膵癌（Stage 0, I）の拾い上げと予後改善 </w:t>
      </w:r>
    </w:p>
    <w:p w14:paraId="4BAFD710" w14:textId="77777777" w:rsidR="00C76CC6" w:rsidRPr="00C84265" w:rsidRDefault="00C76CC6" w:rsidP="00C84265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177BE03E" w14:textId="201F4CBC" w:rsidR="000F634D" w:rsidRPr="00C84265" w:rsidRDefault="000F634D" w:rsidP="00C84265">
      <w:pPr>
        <w:widowControl/>
        <w:spacing w:line="0" w:lineRule="atLeast"/>
        <w:jc w:val="left"/>
        <w:rPr>
          <w:rFonts w:ascii="Google Sans Text" w:eastAsia="ＭＳ Ｐゴシック" w:hAnsi="Google Sans Text" w:cs="ＭＳ Ｐゴシック" w:hint="eastAsia"/>
          <w:kern w:val="0"/>
          <w:sz w:val="22"/>
          <w:szCs w:val="22"/>
        </w:rPr>
      </w:pP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 xml:space="preserve">1. </w:t>
      </w: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>【かかりつけ医】リスク評価（拾い上げチェックリスト）</w:t>
      </w:r>
    </w:p>
    <w:p w14:paraId="06566E1D" w14:textId="6DF71B3C" w:rsidR="00C823BF" w:rsidRPr="00C84265" w:rsidRDefault="000F634D" w:rsidP="00C84265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日常診療において以下の「危険因子」</w:t>
      </w:r>
      <w:r w:rsidR="009B3ABD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が</w:t>
      </w:r>
      <w:r w:rsidR="009B3ABD" w:rsidRPr="00C842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2項目以上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該当する患者に対し、積極的に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腹部超音波検査（US）を提案・実施してください。</w:t>
      </w:r>
    </w:p>
    <w:p w14:paraId="3CCAFBDE" w14:textId="63C1EDCE" w:rsidR="000F634D" w:rsidRPr="00C84265" w:rsidRDefault="00A60CFD" w:rsidP="00C84265">
      <w:pPr>
        <w:pStyle w:val="aa"/>
        <w:widowControl/>
        <w:numPr>
          <w:ilvl w:val="0"/>
          <w:numId w:val="1"/>
        </w:numPr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2項目以上該当する方で</w:t>
      </w:r>
      <w:r w:rsidR="00C823BF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クリニックでの</w:t>
      </w:r>
      <w:r w:rsidR="009B3ABD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腹部超音波検査</w:t>
      </w:r>
      <w:r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の</w:t>
      </w:r>
      <w:r w:rsidR="00C823BF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実施が難しければ</w:t>
      </w:r>
      <w:r w:rsidR="00CB7E75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、</w:t>
      </w:r>
      <w:r w:rsidR="00C823BF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ご紹介ください</w:t>
      </w:r>
      <w:r w:rsidR="009B3ABD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。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7822"/>
        <w:gridCol w:w="967"/>
      </w:tblGrid>
      <w:tr w:rsidR="000F634D" w:rsidRPr="00C84265" w14:paraId="5A3B2BE3" w14:textId="77777777" w:rsidTr="009C206D">
        <w:tc>
          <w:tcPr>
            <w:tcW w:w="1276" w:type="dxa"/>
            <w:vAlign w:val="center"/>
            <w:hideMark/>
          </w:tcPr>
          <w:p w14:paraId="522D495E" w14:textId="77777777" w:rsidR="000F634D" w:rsidRPr="00C84265" w:rsidRDefault="000F634D" w:rsidP="000F63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カテゴリー</w:t>
            </w:r>
          </w:p>
        </w:tc>
        <w:tc>
          <w:tcPr>
            <w:tcW w:w="7822" w:type="dxa"/>
            <w:vAlign w:val="center"/>
            <w:hideMark/>
          </w:tcPr>
          <w:p w14:paraId="2E646D32" w14:textId="77777777" w:rsidR="000F634D" w:rsidRPr="00C84265" w:rsidRDefault="000F634D" w:rsidP="000F63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危険因子（Risk Factors）</w:t>
            </w:r>
          </w:p>
        </w:tc>
        <w:tc>
          <w:tcPr>
            <w:tcW w:w="967" w:type="dxa"/>
            <w:vAlign w:val="center"/>
            <w:hideMark/>
          </w:tcPr>
          <w:p w14:paraId="5DBDED08" w14:textId="77777777" w:rsidR="000F634D" w:rsidRPr="00C84265" w:rsidRDefault="000F634D" w:rsidP="000F63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チェック</w:t>
            </w:r>
          </w:p>
        </w:tc>
      </w:tr>
      <w:tr w:rsidR="000F634D" w:rsidRPr="00C84265" w14:paraId="35B2F4E4" w14:textId="77777777" w:rsidTr="009C206D">
        <w:tc>
          <w:tcPr>
            <w:tcW w:w="1276" w:type="dxa"/>
            <w:vAlign w:val="center"/>
            <w:hideMark/>
          </w:tcPr>
          <w:p w14:paraId="2B0F9775" w14:textId="77777777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家族歴</w:t>
            </w:r>
          </w:p>
        </w:tc>
        <w:tc>
          <w:tcPr>
            <w:tcW w:w="7822" w:type="dxa"/>
            <w:vAlign w:val="center"/>
            <w:hideMark/>
          </w:tcPr>
          <w:p w14:paraId="10321DE0" w14:textId="77777777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第一度近親者（親・子・兄弟姉妹）に膵癌患者がいる※2人以上いる場合は「家族性膵癌」として特に高リスク</w:t>
            </w:r>
          </w:p>
        </w:tc>
        <w:tc>
          <w:tcPr>
            <w:tcW w:w="967" w:type="dxa"/>
            <w:vAlign w:val="center"/>
            <w:hideMark/>
          </w:tcPr>
          <w:p w14:paraId="6DB0E0F4" w14:textId="77777777" w:rsidR="000F634D" w:rsidRPr="00C84265" w:rsidRDefault="000F634D" w:rsidP="008F7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□</w:t>
            </w:r>
          </w:p>
        </w:tc>
      </w:tr>
      <w:tr w:rsidR="000F634D" w:rsidRPr="00C84265" w14:paraId="268B952C" w14:textId="77777777" w:rsidTr="009C206D">
        <w:tc>
          <w:tcPr>
            <w:tcW w:w="1276" w:type="dxa"/>
            <w:vAlign w:val="center"/>
            <w:hideMark/>
          </w:tcPr>
          <w:p w14:paraId="2D69993C" w14:textId="77777777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糖尿病</w:t>
            </w:r>
          </w:p>
        </w:tc>
        <w:tc>
          <w:tcPr>
            <w:tcW w:w="7822" w:type="dxa"/>
            <w:vAlign w:val="center"/>
            <w:hideMark/>
          </w:tcPr>
          <w:p w14:paraId="4728546F" w14:textId="77777777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新規発症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、または</w:t>
            </w: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急激なコントロール悪化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（HbA1cの急上昇）</w:t>
            </w:r>
          </w:p>
        </w:tc>
        <w:tc>
          <w:tcPr>
            <w:tcW w:w="967" w:type="dxa"/>
            <w:vAlign w:val="center"/>
            <w:hideMark/>
          </w:tcPr>
          <w:p w14:paraId="713C04A8" w14:textId="77777777" w:rsidR="000F634D" w:rsidRPr="00C84265" w:rsidRDefault="000F634D" w:rsidP="008F7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□</w:t>
            </w:r>
          </w:p>
        </w:tc>
      </w:tr>
      <w:tr w:rsidR="000F634D" w:rsidRPr="00C84265" w14:paraId="072342AF" w14:textId="77777777" w:rsidTr="009C206D">
        <w:tc>
          <w:tcPr>
            <w:tcW w:w="1276" w:type="dxa"/>
            <w:vAlign w:val="center"/>
            <w:hideMark/>
          </w:tcPr>
          <w:p w14:paraId="53E68170" w14:textId="77777777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嗜好・体格</w:t>
            </w:r>
          </w:p>
        </w:tc>
        <w:tc>
          <w:tcPr>
            <w:tcW w:w="7822" w:type="dxa"/>
            <w:vAlign w:val="center"/>
            <w:hideMark/>
          </w:tcPr>
          <w:p w14:paraId="4D009854" w14:textId="62E471ED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喫煙歴あり、大量飲酒、肥満（BMI≧</w:t>
            </w:r>
            <w:r w:rsidR="0063038B" w:rsidRPr="00C8426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30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）</w:t>
            </w:r>
          </w:p>
        </w:tc>
        <w:tc>
          <w:tcPr>
            <w:tcW w:w="967" w:type="dxa"/>
            <w:vAlign w:val="center"/>
            <w:hideMark/>
          </w:tcPr>
          <w:p w14:paraId="2AE0A4E9" w14:textId="77777777" w:rsidR="000F634D" w:rsidRPr="00C84265" w:rsidRDefault="000F634D" w:rsidP="008F7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□</w:t>
            </w:r>
          </w:p>
        </w:tc>
      </w:tr>
      <w:tr w:rsidR="000F634D" w:rsidRPr="00C84265" w14:paraId="117A5F4D" w14:textId="77777777" w:rsidTr="009C206D">
        <w:tc>
          <w:tcPr>
            <w:tcW w:w="1276" w:type="dxa"/>
            <w:vAlign w:val="center"/>
            <w:hideMark/>
          </w:tcPr>
          <w:p w14:paraId="6EC1E45A" w14:textId="77777777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既往歴</w:t>
            </w:r>
          </w:p>
        </w:tc>
        <w:tc>
          <w:tcPr>
            <w:tcW w:w="7822" w:type="dxa"/>
            <w:vAlign w:val="center"/>
            <w:hideMark/>
          </w:tcPr>
          <w:p w14:paraId="1F62340D" w14:textId="77777777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慢性膵炎、膵嚢胞（IPMN等）、胃潰瘍・ピロリ菌感染歴</w:t>
            </w:r>
          </w:p>
        </w:tc>
        <w:tc>
          <w:tcPr>
            <w:tcW w:w="967" w:type="dxa"/>
            <w:vAlign w:val="center"/>
            <w:hideMark/>
          </w:tcPr>
          <w:p w14:paraId="1573AB2B" w14:textId="77777777" w:rsidR="000F634D" w:rsidRPr="00C84265" w:rsidRDefault="000F634D" w:rsidP="008F7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□</w:t>
            </w:r>
          </w:p>
        </w:tc>
      </w:tr>
      <w:tr w:rsidR="000F634D" w:rsidRPr="00C84265" w14:paraId="643D5920" w14:textId="77777777" w:rsidTr="009C206D">
        <w:tc>
          <w:tcPr>
            <w:tcW w:w="1276" w:type="dxa"/>
            <w:vAlign w:val="center"/>
            <w:hideMark/>
          </w:tcPr>
          <w:p w14:paraId="1EA6B5D0" w14:textId="77777777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症状・検査</w:t>
            </w:r>
          </w:p>
        </w:tc>
        <w:tc>
          <w:tcPr>
            <w:tcW w:w="7822" w:type="dxa"/>
            <w:vAlign w:val="center"/>
            <w:hideMark/>
          </w:tcPr>
          <w:p w14:paraId="7C999FCF" w14:textId="651D8B7A" w:rsidR="000F634D" w:rsidRPr="00C84265" w:rsidRDefault="000F634D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原因不明の腹痛・背部痛、体重減少、アミラーゼ</w:t>
            </w:r>
            <w:r w:rsidR="005479D6" w:rsidRPr="00C8426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・リパーゼ・CA19-9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値の異常</w:t>
            </w:r>
          </w:p>
        </w:tc>
        <w:tc>
          <w:tcPr>
            <w:tcW w:w="967" w:type="dxa"/>
            <w:vAlign w:val="center"/>
            <w:hideMark/>
          </w:tcPr>
          <w:p w14:paraId="2C94D1B2" w14:textId="77777777" w:rsidR="000F634D" w:rsidRPr="00C84265" w:rsidRDefault="000F634D" w:rsidP="008F7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□</w:t>
            </w:r>
          </w:p>
        </w:tc>
      </w:tr>
    </w:tbl>
    <w:p w14:paraId="29D607D4" w14:textId="515A69AA" w:rsidR="003E74D4" w:rsidRPr="00C84265" w:rsidRDefault="00106696" w:rsidP="00C84265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Google Sans Text" w:eastAsia="ＭＳ Ｐゴシック" w:hAnsi="Google Sans Text" w:cs="ＭＳ Ｐゴシック"/>
          <w:b/>
          <w:bCs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F6CCBB" wp14:editId="2C13B092">
                <wp:simplePos x="0" y="0"/>
                <wp:positionH relativeFrom="margin">
                  <wp:posOffset>3124200</wp:posOffset>
                </wp:positionH>
                <wp:positionV relativeFrom="paragraph">
                  <wp:posOffset>118110</wp:posOffset>
                </wp:positionV>
                <wp:extent cx="349250" cy="317500"/>
                <wp:effectExtent l="19050" t="0" r="12700" b="44450"/>
                <wp:wrapNone/>
                <wp:docPr id="48165360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" cy="3175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3D1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margin-left:246pt;margin-top:9.3pt;width:27.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" adj="10800" fillcolor="black [3213]" strokecolor="#09101d [484]" strokeweight="1pt">
                <w10:wrap anchorx="margin"/>
              </v:shape>
            </w:pict>
          </mc:Fallback>
        </mc:AlternateContent>
      </w:r>
      <w:r w:rsidR="000F634D"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--------------------------------------------------------------------------------</w:t>
      </w:r>
    </w:p>
    <w:p w14:paraId="20911B0F" w14:textId="3EFA963B" w:rsidR="000F634D" w:rsidRPr="00C84265" w:rsidRDefault="000F634D" w:rsidP="00C84265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</w:p>
    <w:p w14:paraId="79C7E0A4" w14:textId="77777777" w:rsidR="000F634D" w:rsidRPr="00C84265" w:rsidRDefault="000F634D" w:rsidP="00C84265">
      <w:pPr>
        <w:widowControl/>
        <w:spacing w:line="0" w:lineRule="atLeast"/>
        <w:jc w:val="left"/>
        <w:rPr>
          <w:rFonts w:ascii="Google Sans Text" w:eastAsia="ＭＳ Ｐゴシック" w:hAnsi="Google Sans Text" w:cs="ＭＳ Ｐゴシック" w:hint="eastAsia"/>
          <w:kern w:val="0"/>
          <w:sz w:val="22"/>
          <w:szCs w:val="22"/>
        </w:rPr>
      </w:pP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 xml:space="preserve">2. </w:t>
      </w: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>【かかりつけ医】紹介基準（画像所見のチェック）</w:t>
      </w:r>
    </w:p>
    <w:p w14:paraId="5B706020" w14:textId="6BB7DC9C" w:rsidR="000F634D" w:rsidRPr="00C84265" w:rsidRDefault="000F634D" w:rsidP="00C84265">
      <w:pPr>
        <w:widowControl/>
        <w:spacing w:line="0" w:lineRule="atLeast"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腹部超音波検査（US）で以下の所見が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1つでも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あれば、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「腫瘤（がん）」が見えなくても</w:t>
      </w:r>
      <w:r w:rsidR="009C206D"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さいたま市立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病院へ紹介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してください。</w:t>
      </w:r>
      <w:r w:rsidR="00D52E49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危険因子がなく、</w:t>
      </w:r>
      <w:r w:rsidR="00853C54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他</w:t>
      </w:r>
      <w:r w:rsidR="00D52E49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の目的で行った腹部超音波検査で</w:t>
      </w:r>
      <w:r w:rsidR="00853C54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偶発的に</w:t>
      </w:r>
      <w:r w:rsidR="00D52E49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所見を認めた場合もご紹介ください。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7372"/>
        <w:gridCol w:w="963"/>
      </w:tblGrid>
      <w:tr w:rsidR="008F7654" w:rsidRPr="00C84265" w14:paraId="3D91B10F" w14:textId="1AF315A0" w:rsidTr="008F7654">
        <w:tc>
          <w:tcPr>
            <w:tcW w:w="2121" w:type="dxa"/>
            <w:vAlign w:val="center"/>
            <w:hideMark/>
          </w:tcPr>
          <w:p w14:paraId="02C34D95" w14:textId="77777777" w:rsidR="00383F48" w:rsidRPr="00C84265" w:rsidRDefault="008F7654" w:rsidP="000F63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超音波検査（US）</w:t>
            </w:r>
          </w:p>
          <w:p w14:paraId="0124A05E" w14:textId="13BADD2A" w:rsidR="008F7654" w:rsidRPr="00C84265" w:rsidRDefault="008F7654" w:rsidP="000F63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チェック項目</w:t>
            </w:r>
          </w:p>
        </w:tc>
        <w:tc>
          <w:tcPr>
            <w:tcW w:w="7372" w:type="dxa"/>
            <w:vAlign w:val="center"/>
            <w:hideMark/>
          </w:tcPr>
          <w:p w14:paraId="7528E979" w14:textId="4C5FB76B" w:rsidR="008F7654" w:rsidRPr="00C84265" w:rsidRDefault="008F7654" w:rsidP="000F63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基準値・所見</w:t>
            </w:r>
          </w:p>
        </w:tc>
        <w:tc>
          <w:tcPr>
            <w:tcW w:w="963" w:type="dxa"/>
          </w:tcPr>
          <w:p w14:paraId="7A91520B" w14:textId="3ADEE4E3" w:rsidR="008F7654" w:rsidRPr="00C84265" w:rsidRDefault="008F7654" w:rsidP="000F634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チェック</w:t>
            </w:r>
          </w:p>
        </w:tc>
      </w:tr>
      <w:tr w:rsidR="008F7654" w:rsidRPr="00C84265" w14:paraId="09D46EC0" w14:textId="59107DEF" w:rsidTr="008F7654">
        <w:tc>
          <w:tcPr>
            <w:tcW w:w="2121" w:type="dxa"/>
            <w:vAlign w:val="center"/>
            <w:hideMark/>
          </w:tcPr>
          <w:p w14:paraId="19425342" w14:textId="60F6371C" w:rsidR="008F7654" w:rsidRPr="00C84265" w:rsidRDefault="008F7654" w:rsidP="008F7654">
            <w:pPr>
              <w:pStyle w:val="aa"/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 xml:space="preserve"> 主膵管拡張</w:t>
            </w:r>
          </w:p>
        </w:tc>
        <w:tc>
          <w:tcPr>
            <w:tcW w:w="7372" w:type="dxa"/>
            <w:vAlign w:val="center"/>
            <w:hideMark/>
          </w:tcPr>
          <w:p w14:paraId="2080D768" w14:textId="5141E8D4" w:rsidR="008F7654" w:rsidRPr="00C84265" w:rsidRDefault="008F7654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径 2.5mm 以上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（</w:t>
            </w:r>
            <w:r w:rsidR="00044596"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2mm程度</w:t>
            </w:r>
            <w:r w:rsidR="0004459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でも</w:t>
            </w:r>
            <w:r w:rsidR="00044596"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不整、太さの不均一</w:t>
            </w:r>
            <w:r w:rsidR="0004459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があれば</w:t>
            </w:r>
            <w:r w:rsidR="00044596"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注意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）</w:t>
            </w:r>
          </w:p>
        </w:tc>
        <w:tc>
          <w:tcPr>
            <w:tcW w:w="963" w:type="dxa"/>
          </w:tcPr>
          <w:p w14:paraId="68BC2365" w14:textId="3A0E67BE" w:rsidR="008F7654" w:rsidRPr="00C84265" w:rsidRDefault="008F7654" w:rsidP="008F7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□</w:t>
            </w:r>
          </w:p>
        </w:tc>
      </w:tr>
      <w:tr w:rsidR="008F7654" w:rsidRPr="00C84265" w14:paraId="7DC89D46" w14:textId="32EE3881" w:rsidTr="008F7654">
        <w:tc>
          <w:tcPr>
            <w:tcW w:w="2121" w:type="dxa"/>
            <w:vAlign w:val="center"/>
            <w:hideMark/>
          </w:tcPr>
          <w:p w14:paraId="35A9778B" w14:textId="5FE0D7B8" w:rsidR="008F7654" w:rsidRPr="00C84265" w:rsidRDefault="008F7654" w:rsidP="008F7654">
            <w:pPr>
              <w:pStyle w:val="aa"/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 xml:space="preserve"> 膵嚢胞</w:t>
            </w:r>
          </w:p>
        </w:tc>
        <w:tc>
          <w:tcPr>
            <w:tcW w:w="7372" w:type="dxa"/>
            <w:vAlign w:val="center"/>
            <w:hideMark/>
          </w:tcPr>
          <w:p w14:paraId="415BE763" w14:textId="77777777" w:rsidR="008F7654" w:rsidRPr="00C84265" w:rsidRDefault="008F7654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大きさに関わらず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、嚢胞性病変を認める場合</w:t>
            </w:r>
          </w:p>
        </w:tc>
        <w:tc>
          <w:tcPr>
            <w:tcW w:w="963" w:type="dxa"/>
          </w:tcPr>
          <w:p w14:paraId="77FA6DF9" w14:textId="395C1DCE" w:rsidR="008F7654" w:rsidRPr="00C84265" w:rsidRDefault="008F7654" w:rsidP="008F7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□</w:t>
            </w:r>
          </w:p>
        </w:tc>
      </w:tr>
      <w:tr w:rsidR="008F7654" w:rsidRPr="00C84265" w14:paraId="30AC6830" w14:textId="1D4B1A35" w:rsidTr="008F7654">
        <w:tc>
          <w:tcPr>
            <w:tcW w:w="2121" w:type="dxa"/>
            <w:vAlign w:val="center"/>
            <w:hideMark/>
          </w:tcPr>
          <w:p w14:paraId="14467E3E" w14:textId="2C53B34D" w:rsidR="008F7654" w:rsidRPr="00C84265" w:rsidRDefault="008F7654" w:rsidP="008F7654">
            <w:pPr>
              <w:pStyle w:val="aa"/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その他の所見</w:t>
            </w:r>
          </w:p>
        </w:tc>
        <w:tc>
          <w:tcPr>
            <w:tcW w:w="7372" w:type="dxa"/>
            <w:vAlign w:val="center"/>
            <w:hideMark/>
          </w:tcPr>
          <w:p w14:paraId="6F65D515" w14:textId="3C8A238F" w:rsidR="008F7654" w:rsidRPr="00C84265" w:rsidRDefault="008F7654" w:rsidP="000F634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膵実質の萎縮、限局性の腫大、</w:t>
            </w:r>
            <w:r w:rsidRPr="00C8426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膵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描出不良</w:t>
            </w:r>
            <w:r w:rsidRPr="00C8426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など</w:t>
            </w:r>
          </w:p>
        </w:tc>
        <w:tc>
          <w:tcPr>
            <w:tcW w:w="963" w:type="dxa"/>
          </w:tcPr>
          <w:p w14:paraId="653913E1" w14:textId="4D7BBD02" w:rsidR="008F7654" w:rsidRPr="00C84265" w:rsidRDefault="008F7654" w:rsidP="008F765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□</w:t>
            </w:r>
          </w:p>
        </w:tc>
      </w:tr>
    </w:tbl>
    <w:p w14:paraId="0AEE0320" w14:textId="72F97E3D" w:rsidR="00904C53" w:rsidRPr="00C84265" w:rsidRDefault="00A6567B" w:rsidP="00A6567B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　　　　</w:t>
      </w:r>
      <w:r w:rsidRPr="00C842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所見の部位　　　　　膵頭部　/　膵体部　/　膵尾部　/　びまん性</w:t>
      </w:r>
    </w:p>
    <w:p w14:paraId="6125C018" w14:textId="45D802BE" w:rsidR="000F634D" w:rsidRPr="00C84265" w:rsidRDefault="00106696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Google Sans Text" w:eastAsia="ＭＳ Ｐゴシック" w:hAnsi="Google Sans Text" w:cs="ＭＳ Ｐゴシック"/>
          <w:b/>
          <w:bCs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F79D6" wp14:editId="1B89CE04">
                <wp:simplePos x="0" y="0"/>
                <wp:positionH relativeFrom="column">
                  <wp:posOffset>3130550</wp:posOffset>
                </wp:positionH>
                <wp:positionV relativeFrom="paragraph">
                  <wp:posOffset>154940</wp:posOffset>
                </wp:positionV>
                <wp:extent cx="279400" cy="254000"/>
                <wp:effectExtent l="19050" t="0" r="25400" b="31750"/>
                <wp:wrapNone/>
                <wp:docPr id="2057173068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540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60391" id="矢印: 下 1" o:spid="_x0000_s1026" type="#_x0000_t67" style="position:absolute;margin-left:246.5pt;margin-top:12.2pt;width:22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" adj="10800" fillcolor="black [3213]" strokecolor="#09101d [484]" strokeweight="1pt"/>
            </w:pict>
          </mc:Fallback>
        </mc:AlternateContent>
      </w:r>
      <w:r w:rsidR="000F634D"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-------------------------------------------------------------------------------- </w:t>
      </w:r>
    </w:p>
    <w:p w14:paraId="3ACFA19E" w14:textId="31C4B60C" w:rsidR="005B2071" w:rsidRPr="00C84265" w:rsidRDefault="005B2071" w:rsidP="00C84265">
      <w:pPr>
        <w:widowControl/>
        <w:spacing w:line="0" w:lineRule="atLeast"/>
        <w:jc w:val="left"/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</w:pPr>
    </w:p>
    <w:p w14:paraId="28D938AC" w14:textId="41F69147" w:rsidR="005B2071" w:rsidRDefault="00953F54" w:rsidP="00C84265">
      <w:pPr>
        <w:widowControl/>
        <w:spacing w:line="0" w:lineRule="atLeast"/>
        <w:jc w:val="left"/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</w:pPr>
      <w:r w:rsidRPr="00C84265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 xml:space="preserve">　　さいたま市立病院地域連携室　</w:t>
      </w:r>
      <w:r w:rsidR="00D84BB6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bdr w:val="single" w:sz="4" w:space="0" w:color="auto"/>
        </w:rPr>
        <w:t xml:space="preserve">　</w:t>
      </w:r>
      <w:r w:rsidR="00D84BB6" w:rsidRPr="00D84BB6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bdr w:val="single" w:sz="4" w:space="0" w:color="auto"/>
        </w:rPr>
        <w:t>０４８</w:t>
      </w:r>
      <w:r w:rsidR="00D84BB6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bdr w:val="single" w:sz="4" w:space="0" w:color="auto"/>
        </w:rPr>
        <w:t xml:space="preserve">－８７３－７４４０　</w:t>
      </w:r>
      <w:r w:rsidR="00D84BB6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 xml:space="preserve">　</w:t>
      </w:r>
      <w:r w:rsidR="001435B5" w:rsidRPr="00C84265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>にて外来予約をお願いします</w:t>
      </w:r>
      <w:r w:rsidR="00C54998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>。</w:t>
      </w:r>
    </w:p>
    <w:p w14:paraId="76BE1452" w14:textId="420ECEF5" w:rsidR="00C54998" w:rsidRPr="00C54998" w:rsidRDefault="00C54998" w:rsidP="00C84265">
      <w:pPr>
        <w:widowControl/>
        <w:spacing w:line="0" w:lineRule="atLeast"/>
        <w:jc w:val="left"/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</w:pPr>
      <w:r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>受診当日は朝食を</w:t>
      </w:r>
      <w:r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>8</w:t>
      </w:r>
      <w:r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>時までに摂取するようお伝え下さい。直近の採血検査の結果があれば添付をお願いします。</w:t>
      </w:r>
    </w:p>
    <w:p w14:paraId="25C9891A" w14:textId="013F761B" w:rsidR="005B2071" w:rsidRPr="00C84265" w:rsidRDefault="00B97C28" w:rsidP="00C84265">
      <w:pPr>
        <w:pStyle w:val="aa"/>
        <w:widowControl/>
        <w:numPr>
          <w:ilvl w:val="0"/>
          <w:numId w:val="1"/>
        </w:numPr>
        <w:spacing w:line="0" w:lineRule="atLeast"/>
        <w:ind w:left="142" w:hanging="284"/>
        <w:jc w:val="left"/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黄疸，白色便などの急を要する症状がある場合は　消化器ホットライン（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070-4847-5911</w:t>
      </w:r>
      <w:r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）　へ</w:t>
      </w:r>
    </w:p>
    <w:tbl>
      <w:tblPr>
        <w:tblStyle w:val="ab"/>
        <w:tblW w:w="0" w:type="auto"/>
        <w:tblInd w:w="5098" w:type="dxa"/>
        <w:tblLook w:val="04A0" w:firstRow="1" w:lastRow="0" w:firstColumn="1" w:lastColumn="0" w:noHBand="0" w:noVBand="1"/>
      </w:tblPr>
      <w:tblGrid>
        <w:gridCol w:w="567"/>
        <w:gridCol w:w="426"/>
        <w:gridCol w:w="485"/>
        <w:gridCol w:w="485"/>
        <w:gridCol w:w="485"/>
        <w:gridCol w:w="485"/>
        <w:gridCol w:w="328"/>
        <w:gridCol w:w="157"/>
        <w:gridCol w:w="419"/>
        <w:gridCol w:w="66"/>
        <w:gridCol w:w="485"/>
        <w:gridCol w:w="485"/>
        <w:gridCol w:w="485"/>
      </w:tblGrid>
      <w:tr w:rsidR="00036A3F" w14:paraId="45FB8508" w14:textId="77777777" w:rsidTr="00FF0023">
        <w:trPr>
          <w:trHeight w:val="422"/>
        </w:trPr>
        <w:tc>
          <w:tcPr>
            <w:tcW w:w="567" w:type="dxa"/>
            <w:shd w:val="clear" w:color="auto" w:fill="D9D9D9" w:themeFill="background1" w:themeFillShade="D9"/>
          </w:tcPr>
          <w:p w14:paraId="03452A97" w14:textId="77777777" w:rsidR="00036A3F" w:rsidRPr="00BB0A5C" w:rsidRDefault="00036A3F" w:rsidP="00FF0023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  <w:r w:rsidRPr="00BB0A5C"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  <w:lastRenderedPageBreak/>
              <w:t>氏名</w:t>
            </w:r>
          </w:p>
        </w:tc>
        <w:tc>
          <w:tcPr>
            <w:tcW w:w="2694" w:type="dxa"/>
            <w:gridSpan w:val="6"/>
          </w:tcPr>
          <w:p w14:paraId="0F7F8819" w14:textId="77777777" w:rsidR="00036A3F" w:rsidRPr="00BB0A5C" w:rsidRDefault="00036A3F" w:rsidP="00FF0023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76" w:type="dxa"/>
            <w:gridSpan w:val="2"/>
            <w:shd w:val="clear" w:color="auto" w:fill="D9D9D9" w:themeFill="background1" w:themeFillShade="D9"/>
          </w:tcPr>
          <w:p w14:paraId="2A94E520" w14:textId="77777777" w:rsidR="00036A3F" w:rsidRPr="00BB0A5C" w:rsidRDefault="00036A3F" w:rsidP="00FF0023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  <w:t>性別</w:t>
            </w:r>
          </w:p>
        </w:tc>
        <w:tc>
          <w:tcPr>
            <w:tcW w:w="1521" w:type="dxa"/>
            <w:gridSpan w:val="4"/>
          </w:tcPr>
          <w:p w14:paraId="2D26D664" w14:textId="77777777" w:rsidR="00036A3F" w:rsidRPr="00BB0A5C" w:rsidRDefault="00036A3F" w:rsidP="00FF0023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  <w:t>男　・　女</w:t>
            </w:r>
          </w:p>
        </w:tc>
      </w:tr>
      <w:tr w:rsidR="00036A3F" w14:paraId="49126F7B" w14:textId="77777777" w:rsidTr="00FF0023">
        <w:trPr>
          <w:trHeight w:val="272"/>
        </w:trPr>
        <w:tc>
          <w:tcPr>
            <w:tcW w:w="993" w:type="dxa"/>
            <w:gridSpan w:val="2"/>
            <w:shd w:val="clear" w:color="auto" w:fill="D9D9D9" w:themeFill="background1" w:themeFillShade="D9"/>
          </w:tcPr>
          <w:p w14:paraId="5D2B616A" w14:textId="77777777" w:rsidR="00036A3F" w:rsidRPr="00BB0A5C" w:rsidRDefault="00036A3F" w:rsidP="00FF0023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  <w:t>生年月日</w:t>
            </w:r>
          </w:p>
        </w:tc>
        <w:tc>
          <w:tcPr>
            <w:tcW w:w="4365" w:type="dxa"/>
            <w:gridSpan w:val="11"/>
          </w:tcPr>
          <w:p w14:paraId="644513B8" w14:textId="77777777" w:rsidR="00036A3F" w:rsidRPr="00BB0A5C" w:rsidRDefault="00036A3F" w:rsidP="00FF0023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大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平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・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令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年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月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835F1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　　　日</w:t>
            </w:r>
          </w:p>
        </w:tc>
      </w:tr>
      <w:tr w:rsidR="00036A3F" w14:paraId="0D49D443" w14:textId="77777777" w:rsidTr="00FF0023">
        <w:trPr>
          <w:trHeight w:val="178"/>
        </w:trPr>
        <w:tc>
          <w:tcPr>
            <w:tcW w:w="993" w:type="dxa"/>
            <w:gridSpan w:val="2"/>
            <w:shd w:val="clear" w:color="auto" w:fill="D9D9D9" w:themeFill="background1" w:themeFillShade="D9"/>
          </w:tcPr>
          <w:p w14:paraId="634BA244" w14:textId="77777777" w:rsidR="00036A3F" w:rsidRPr="00BB0A5C" w:rsidRDefault="00036A3F" w:rsidP="00FF0023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  <w:r w:rsidRPr="00BB0A5C"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  <w:t>ID</w:t>
            </w:r>
            <w:r w:rsidRPr="00BB0A5C"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  <w:t>番号</w:t>
            </w:r>
          </w:p>
        </w:tc>
        <w:tc>
          <w:tcPr>
            <w:tcW w:w="485" w:type="dxa"/>
          </w:tcPr>
          <w:p w14:paraId="679CE9B6" w14:textId="77777777" w:rsidR="00036A3F" w:rsidRPr="00BB0A5C" w:rsidRDefault="00036A3F" w:rsidP="00FF0023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85" w:type="dxa"/>
          </w:tcPr>
          <w:p w14:paraId="09BED140" w14:textId="77777777" w:rsidR="00036A3F" w:rsidRPr="00BB0A5C" w:rsidRDefault="00036A3F" w:rsidP="00FF0023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85" w:type="dxa"/>
          </w:tcPr>
          <w:p w14:paraId="786E2777" w14:textId="77777777" w:rsidR="00036A3F" w:rsidRPr="00BB0A5C" w:rsidRDefault="00036A3F" w:rsidP="00FF0023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85" w:type="dxa"/>
          </w:tcPr>
          <w:p w14:paraId="34ECE84F" w14:textId="77777777" w:rsidR="00036A3F" w:rsidRPr="00BB0A5C" w:rsidRDefault="00036A3F" w:rsidP="00FF0023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  <w:t>－</w:t>
            </w:r>
          </w:p>
        </w:tc>
        <w:tc>
          <w:tcPr>
            <w:tcW w:w="485" w:type="dxa"/>
            <w:gridSpan w:val="2"/>
          </w:tcPr>
          <w:p w14:paraId="7F98DDB6" w14:textId="77777777" w:rsidR="00036A3F" w:rsidRPr="00BB0A5C" w:rsidRDefault="00036A3F" w:rsidP="00FF0023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85" w:type="dxa"/>
            <w:gridSpan w:val="2"/>
          </w:tcPr>
          <w:p w14:paraId="267E861B" w14:textId="77777777" w:rsidR="00036A3F" w:rsidRPr="00BB0A5C" w:rsidRDefault="00036A3F" w:rsidP="00FF0023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85" w:type="dxa"/>
          </w:tcPr>
          <w:p w14:paraId="5EEB7E5E" w14:textId="77777777" w:rsidR="00036A3F" w:rsidRPr="00BB0A5C" w:rsidRDefault="00036A3F" w:rsidP="00FF0023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485" w:type="dxa"/>
          </w:tcPr>
          <w:p w14:paraId="0B5BBDB5" w14:textId="77777777" w:rsidR="00036A3F" w:rsidRPr="00BB0A5C" w:rsidRDefault="00036A3F" w:rsidP="00FF0023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  <w:r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  <w:t>－</w:t>
            </w:r>
          </w:p>
        </w:tc>
        <w:tc>
          <w:tcPr>
            <w:tcW w:w="485" w:type="dxa"/>
          </w:tcPr>
          <w:p w14:paraId="59898F43" w14:textId="77777777" w:rsidR="00036A3F" w:rsidRPr="00BB0A5C" w:rsidRDefault="00036A3F" w:rsidP="00FF0023">
            <w:pPr>
              <w:widowControl/>
              <w:spacing w:line="300" w:lineRule="atLeast"/>
              <w:jc w:val="center"/>
              <w:rPr>
                <w:rFonts w:ascii="Google Sans Text" w:eastAsia="ＭＳ Ｐゴシック" w:hAnsi="Google Sans Text" w:cs="ＭＳ Ｐゴシック" w:hint="eastAsia"/>
                <w:b/>
                <w:bCs/>
                <w:kern w:val="0"/>
                <w:sz w:val="16"/>
                <w:szCs w:val="16"/>
              </w:rPr>
            </w:pPr>
          </w:p>
        </w:tc>
      </w:tr>
    </w:tbl>
    <w:p w14:paraId="133477E4" w14:textId="7C77FE32" w:rsidR="005B2071" w:rsidRPr="00C84265" w:rsidRDefault="002127C8" w:rsidP="000F634D">
      <w:pPr>
        <w:widowControl/>
        <w:spacing w:line="300" w:lineRule="atLeast"/>
        <w:jc w:val="left"/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</w:pPr>
      <w:r w:rsidRPr="00C84265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>さいたま市立病院　　膵精査外来</w:t>
      </w:r>
      <w:r w:rsidR="00C54998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>用</w:t>
      </w:r>
      <w:r w:rsidRPr="00C84265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  <w:t xml:space="preserve">　　　　</w:t>
      </w:r>
    </w:p>
    <w:p w14:paraId="41FAEF73" w14:textId="77777777" w:rsidR="00D42161" w:rsidRPr="00C84265" w:rsidRDefault="00D42161" w:rsidP="00D42161">
      <w:pPr>
        <w:widowControl/>
        <w:spacing w:line="300" w:lineRule="atLeast"/>
        <w:jc w:val="left"/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</w:rPr>
      </w:pPr>
      <w:r w:rsidRPr="004E307D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u w:val="single"/>
        </w:rPr>
        <w:t xml:space="preserve">外来担当者　　　　　　</w:t>
      </w:r>
      <w:r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u w:val="single"/>
        </w:rPr>
        <w:t xml:space="preserve">　　　　科　　　　　　　　</w:t>
      </w:r>
      <w:r w:rsidRPr="004E307D">
        <w:rPr>
          <w:rFonts w:ascii="Google Sans Text" w:eastAsia="ＭＳ Ｐゴシック" w:hAnsi="Google Sans Text" w:cs="ＭＳ Ｐゴシック" w:hint="eastAsia"/>
          <w:b/>
          <w:bCs/>
          <w:kern w:val="0"/>
          <w:sz w:val="22"/>
          <w:szCs w:val="22"/>
          <w:u w:val="single"/>
        </w:rPr>
        <w:t xml:space="preserve">　　　　　　　　　</w:t>
      </w:r>
    </w:p>
    <w:p w14:paraId="00473D94" w14:textId="4E9B4DD8" w:rsidR="000F634D" w:rsidRPr="00C84265" w:rsidRDefault="000F634D" w:rsidP="000F634D">
      <w:pPr>
        <w:widowControl/>
        <w:spacing w:line="300" w:lineRule="atLeast"/>
        <w:jc w:val="left"/>
        <w:rPr>
          <w:rFonts w:ascii="Google Sans Text" w:eastAsia="ＭＳ Ｐゴシック" w:hAnsi="Google Sans Text" w:cs="ＭＳ Ｐゴシック" w:hint="eastAsia"/>
          <w:kern w:val="0"/>
          <w:sz w:val="22"/>
          <w:szCs w:val="22"/>
        </w:rPr>
      </w:pP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 xml:space="preserve">3. </w:t>
      </w: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>【</w:t>
      </w:r>
      <w:r w:rsidR="009C206D"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>さいたま市立</w:t>
      </w: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>病院】精密検査と診断・方針決定</w:t>
      </w:r>
    </w:p>
    <w:p w14:paraId="4811F69C" w14:textId="77777777" w:rsidR="000F634D" w:rsidRPr="00C84265" w:rsidRDefault="000F634D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紹介患者に対し、非侵襲的検査から順次実施し、確定診断または経過観察方針を決定します。</w:t>
      </w:r>
    </w:p>
    <w:p w14:paraId="742EA014" w14:textId="419BDE00" w:rsidR="000F634D" w:rsidRPr="00C84265" w:rsidRDefault="000F634D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• 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Step 1（画像診断）：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造影CT、MRI</w:t>
      </w:r>
      <w:r w:rsidR="008457DA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（腹部エコー未施行の場合は腹部エコーから）</w:t>
      </w:r>
    </w:p>
    <w:p w14:paraId="135F4AE9" w14:textId="77777777" w:rsidR="00B35122" w:rsidRPr="00C84265" w:rsidRDefault="000F634D" w:rsidP="00B3512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   </w:t>
      </w:r>
      <w:r w:rsidR="00B35122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画像検査施行時はレポートを添付</w:t>
      </w:r>
    </w:p>
    <w:p w14:paraId="3BC00C96" w14:textId="49C97687" w:rsidR="000F634D" w:rsidRPr="00C84265" w:rsidRDefault="000F634D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51AFB0EE" w14:textId="77777777" w:rsidR="000F634D" w:rsidRPr="00C84265" w:rsidRDefault="000F634D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• 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Step 2（精査）：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超音波内視鏡（EUS）</w:t>
      </w:r>
    </w:p>
    <w:p w14:paraId="5C237D84" w14:textId="5038359E" w:rsidR="000F634D" w:rsidRPr="00C84265" w:rsidRDefault="00751B2F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　画像検査施行時はレポートを添付</w:t>
      </w:r>
    </w:p>
    <w:p w14:paraId="23B24307" w14:textId="77777777" w:rsidR="00A30D0F" w:rsidRPr="00C84265" w:rsidRDefault="00A30D0F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58930FBC" w14:textId="77777777" w:rsidR="000F634D" w:rsidRPr="00C84265" w:rsidRDefault="000F634D" w:rsidP="000F634D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• 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Step 3（方針）：</w:t>
      </w:r>
    </w:p>
    <w:p w14:paraId="7D6E6A0A" w14:textId="7363ED30" w:rsidR="00CD4CCB" w:rsidRPr="00C84265" w:rsidRDefault="00384B3B" w:rsidP="000F634D">
      <w:pPr>
        <w:widowControl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 xml:space="preserve">診断　　膵癌　</w:t>
      </w:r>
      <w:r w:rsidR="00254037" w:rsidRPr="00C842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 xml:space="preserve">IPMN　仮性嚢胞　単純性嚢胞　その他（　　　　</w:t>
      </w:r>
      <w:r w:rsidR="00A02C78" w:rsidRPr="00C842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 xml:space="preserve">　　　　</w:t>
      </w:r>
      <w:r w:rsidR="00254037" w:rsidRPr="00C842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 xml:space="preserve">　　）　</w:t>
      </w:r>
      <w:r w:rsidR="00A30D0F" w:rsidRPr="00C842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/　確定・疑い</w:t>
      </w:r>
    </w:p>
    <w:p w14:paraId="2A38D7C5" w14:textId="77777777" w:rsidR="00CD4CCB" w:rsidRPr="00C84265" w:rsidRDefault="00CD4CCB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1CCF96E3" w14:textId="77777777" w:rsidR="000F634D" w:rsidRPr="00C84265" w:rsidRDefault="000F634D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    ◦ 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癌確定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→ 治療（手術・化学療法）へ</w:t>
      </w:r>
    </w:p>
    <w:p w14:paraId="62DC320B" w14:textId="77777777" w:rsidR="000F634D" w:rsidRPr="00C84265" w:rsidRDefault="000F634D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    ◦ 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「癌ではないがリスク</w:t>
      </w:r>
      <w:r w:rsidR="004D4A7F" w:rsidRPr="00C84265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あり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」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→ 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下記「4. 連携フォローアップ」へ移行</w:t>
      </w:r>
    </w:p>
    <w:p w14:paraId="3478B6F3" w14:textId="77777777" w:rsidR="000F634D" w:rsidRPr="00C84265" w:rsidRDefault="000F634D" w:rsidP="000F634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-------------------------------------------------------------------------------- </w:t>
      </w:r>
    </w:p>
    <w:p w14:paraId="160F51C9" w14:textId="77777777" w:rsidR="00E27DE9" w:rsidRPr="00C84265" w:rsidRDefault="00E27DE9" w:rsidP="00E27DE9">
      <w:pPr>
        <w:widowControl/>
        <w:spacing w:line="300" w:lineRule="atLeast"/>
        <w:jc w:val="left"/>
        <w:rPr>
          <w:rFonts w:ascii="Google Sans Text" w:eastAsia="ＭＳ Ｐゴシック" w:hAnsi="Google Sans Text" w:cs="ＭＳ Ｐゴシック" w:hint="eastAsia"/>
          <w:kern w:val="0"/>
          <w:sz w:val="22"/>
          <w:szCs w:val="22"/>
        </w:rPr>
      </w:pP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 xml:space="preserve">4. </w:t>
      </w:r>
      <w:r w:rsidRPr="00C84265">
        <w:rPr>
          <w:rFonts w:ascii="Google Sans Text" w:eastAsia="ＭＳ Ｐゴシック" w:hAnsi="Google Sans Text" w:cs="ＭＳ Ｐゴシック"/>
          <w:b/>
          <w:bCs/>
          <w:kern w:val="0"/>
          <w:sz w:val="22"/>
          <w:szCs w:val="22"/>
        </w:rPr>
        <w:t>【病診連携】フォローアップ計画</w:t>
      </w:r>
    </w:p>
    <w:p w14:paraId="64C146C3" w14:textId="06270684" w:rsidR="00E27DE9" w:rsidRPr="00C84265" w:rsidRDefault="00E27DE9" w:rsidP="00E27DE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① 導入期（～1年目）：病変の安定性評価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</w:t>
      </w:r>
      <w:r w:rsidR="003173A4"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高リスク群もしくは中リスク群の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場合は、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最初の1年間は</w:t>
      </w:r>
      <w:r w:rsidR="009C206D"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さいたま市立</w:t>
      </w: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病院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にて半年ごとの画像検査（MRI/EUS等）を行い、病変の増大がないか慎重に評価します。</w:t>
      </w:r>
    </w:p>
    <w:p w14:paraId="40DF49FC" w14:textId="78866978" w:rsidR="009F5366" w:rsidRPr="00C84265" w:rsidRDefault="00E27DE9" w:rsidP="00E27DE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② 安定期（2年目以降）：地域連携パス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所見に変化がなく安定している場合は、以下の役割分担で継続監視を行います。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2642"/>
        <w:gridCol w:w="6113"/>
      </w:tblGrid>
      <w:tr w:rsidR="009F5366" w:rsidRPr="00C84265" w14:paraId="5A213AA1" w14:textId="77777777" w:rsidTr="009C206D">
        <w:tc>
          <w:tcPr>
            <w:tcW w:w="1701" w:type="dxa"/>
            <w:vAlign w:val="center"/>
            <w:hideMark/>
          </w:tcPr>
          <w:p w14:paraId="512614C0" w14:textId="77777777" w:rsidR="009F5366" w:rsidRPr="00C84265" w:rsidRDefault="009F5366" w:rsidP="006E2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リスク分類</w:t>
            </w:r>
          </w:p>
        </w:tc>
        <w:tc>
          <w:tcPr>
            <w:tcW w:w="2642" w:type="dxa"/>
            <w:vAlign w:val="center"/>
            <w:hideMark/>
          </w:tcPr>
          <w:p w14:paraId="3CF6D92D" w14:textId="77777777" w:rsidR="009F5366" w:rsidRPr="00C84265" w:rsidRDefault="009F5366" w:rsidP="006E2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対象（例）</w:t>
            </w:r>
          </w:p>
        </w:tc>
        <w:tc>
          <w:tcPr>
            <w:tcW w:w="0" w:type="auto"/>
            <w:vAlign w:val="center"/>
            <w:hideMark/>
          </w:tcPr>
          <w:p w14:paraId="64F65B80" w14:textId="77777777" w:rsidR="009F5366" w:rsidRPr="00C84265" w:rsidRDefault="009F5366" w:rsidP="006E2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担当・頻度</w:t>
            </w:r>
          </w:p>
        </w:tc>
      </w:tr>
      <w:tr w:rsidR="009F5366" w:rsidRPr="00C84265" w14:paraId="6FFC0ECE" w14:textId="77777777" w:rsidTr="009C206D">
        <w:tc>
          <w:tcPr>
            <w:tcW w:w="1701" w:type="dxa"/>
            <w:vAlign w:val="center"/>
            <w:hideMark/>
          </w:tcPr>
          <w:p w14:paraId="47D3195D" w14:textId="6B0ACB8E" w:rsidR="009F5366" w:rsidRPr="00C84265" w:rsidRDefault="003E52FF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□</w:t>
            </w:r>
            <w:r w:rsidR="009F5366"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 xml:space="preserve"> 高リスク群</w:t>
            </w:r>
          </w:p>
        </w:tc>
        <w:tc>
          <w:tcPr>
            <w:tcW w:w="2642" w:type="dxa"/>
            <w:vAlign w:val="center"/>
            <w:hideMark/>
          </w:tcPr>
          <w:p w14:paraId="0880EDB0" w14:textId="77777777" w:rsidR="00245A93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 xml:space="preserve">● </w:t>
            </w: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家族性膵癌</w:t>
            </w:r>
          </w:p>
          <w:p w14:paraId="552B37CD" w14:textId="77777777" w:rsidR="009F5366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（近親者2名以上）</w:t>
            </w:r>
          </w:p>
          <w:p w14:paraId="76089C85" w14:textId="77777777" w:rsidR="009F5366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 xml:space="preserve">● </w:t>
            </w: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遺伝性膵癌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症候群</w:t>
            </w:r>
          </w:p>
          <w:p w14:paraId="43698D7B" w14:textId="583FFC59" w:rsidR="009F5366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 xml:space="preserve">● </w:t>
            </w: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慢性膵炎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、要注意所見のあるIPMN</w:t>
            </w:r>
            <w:r w:rsidR="00C5499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や膵萎縮、主膵管拡張など</w:t>
            </w:r>
          </w:p>
        </w:tc>
        <w:tc>
          <w:tcPr>
            <w:tcW w:w="0" w:type="auto"/>
            <w:vAlign w:val="center"/>
            <w:hideMark/>
          </w:tcPr>
          <w:p w14:paraId="43658891" w14:textId="77777777" w:rsidR="00631007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【</w:t>
            </w:r>
            <w:r w:rsidR="009C206D"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さいたま市立</w:t>
            </w: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病院 主体】</w:t>
            </w:r>
          </w:p>
          <w:p w14:paraId="2934F732" w14:textId="77777777" w:rsidR="009F5366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原則として</w:t>
            </w:r>
            <w:r w:rsidR="009C206D"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さいたま市立</w:t>
            </w: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病院にて半年〜1年毎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にEUS/MRI等で厳重に経過観察を行います。※かかりつけ医は日常診療での体調変化（糖尿病悪化等）を監視し、異変時は即時連携します。</w:t>
            </w:r>
          </w:p>
        </w:tc>
      </w:tr>
      <w:tr w:rsidR="009F5366" w:rsidRPr="00C84265" w14:paraId="1738C7E8" w14:textId="77777777" w:rsidTr="009C206D">
        <w:tc>
          <w:tcPr>
            <w:tcW w:w="1701" w:type="dxa"/>
            <w:vAlign w:val="center"/>
            <w:hideMark/>
          </w:tcPr>
          <w:p w14:paraId="33D0E647" w14:textId="658E2AB2" w:rsidR="009F5366" w:rsidRPr="00C84265" w:rsidRDefault="003E52FF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□</w:t>
            </w:r>
            <w:r w:rsidR="009F5366"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 xml:space="preserve"> 中リスク群</w:t>
            </w:r>
          </w:p>
        </w:tc>
        <w:tc>
          <w:tcPr>
            <w:tcW w:w="2642" w:type="dxa"/>
            <w:vAlign w:val="center"/>
            <w:hideMark/>
          </w:tcPr>
          <w:p w14:paraId="1AC7D549" w14:textId="77777777" w:rsidR="00F92C12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● 膵嚢胞（小径IPMN等）で所見が安定</w:t>
            </w:r>
          </w:p>
          <w:p w14:paraId="701F0BEE" w14:textId="52762DCC" w:rsidR="009F5366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● 糖尿病、喫煙、肥満などのリスク集積</w:t>
            </w:r>
          </w:p>
        </w:tc>
        <w:tc>
          <w:tcPr>
            <w:tcW w:w="0" w:type="auto"/>
            <w:vAlign w:val="center"/>
            <w:hideMark/>
          </w:tcPr>
          <w:p w14:paraId="72199701" w14:textId="77777777" w:rsidR="009F5366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【病診連携（併診）】</w:t>
            </w:r>
          </w:p>
          <w:p w14:paraId="5AC2F0C8" w14:textId="77777777" w:rsidR="009F5366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かかりつけ医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：年1〜2回（US・血液検査）</w:t>
            </w:r>
          </w:p>
          <w:p w14:paraId="039C0665" w14:textId="77777777" w:rsidR="009F5366" w:rsidRPr="00C84265" w:rsidRDefault="009C206D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さいたま市立</w:t>
            </w:r>
            <w:r w:rsidR="009F5366"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病院</w:t>
            </w:r>
            <w:r w:rsidR="009F5366"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：年1回（MRI/EUS）</w:t>
            </w:r>
          </w:p>
          <w:p w14:paraId="13AE0D16" w14:textId="77777777" w:rsidR="009F5366" w:rsidRPr="00C84265" w:rsidRDefault="009F5366" w:rsidP="006E2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かかりつけ医での定期チェックに加え、年1回は</w:t>
            </w:r>
            <w:r w:rsidR="009C206D"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さいたま市立</w:t>
            </w: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病院での精査を推奨します。</w:t>
            </w:r>
          </w:p>
        </w:tc>
      </w:tr>
      <w:tr w:rsidR="009F5366" w:rsidRPr="00C84265" w14:paraId="14B4A01A" w14:textId="77777777" w:rsidTr="009C206D">
        <w:tc>
          <w:tcPr>
            <w:tcW w:w="1701" w:type="dxa"/>
            <w:shd w:val="clear" w:color="auto" w:fill="FFFFFF"/>
            <w:vAlign w:val="center"/>
            <w:hideMark/>
          </w:tcPr>
          <w:p w14:paraId="6CB71FC9" w14:textId="695FF669" w:rsidR="009F5366" w:rsidRPr="00C84265" w:rsidRDefault="005033A7" w:rsidP="009F53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>□</w:t>
            </w:r>
            <w:r w:rsidR="00EE58BC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="009F5366"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その他</w:t>
            </w:r>
          </w:p>
        </w:tc>
        <w:tc>
          <w:tcPr>
            <w:tcW w:w="2642" w:type="dxa"/>
            <w:shd w:val="clear" w:color="auto" w:fill="FFFFFF"/>
            <w:vAlign w:val="center"/>
            <w:hideMark/>
          </w:tcPr>
          <w:p w14:paraId="325D2981" w14:textId="77777777" w:rsidR="009F5366" w:rsidRDefault="009F5366" w:rsidP="00AA7A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  <w:t>● 危険因子ありだが、画像上の異常なし</w:t>
            </w:r>
          </w:p>
          <w:p w14:paraId="0E771CDE" w14:textId="5E8F9FBC" w:rsidR="00AA7AA4" w:rsidRPr="00C84265" w:rsidRDefault="00AA7AA4" w:rsidP="00AA7AA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●　</w:t>
            </w:r>
            <w:r w:rsidR="00EE58BC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危険因子なく、偶発的に発見された小嚢胞のみなど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9B3BBB" w14:textId="77777777" w:rsidR="00631007" w:rsidRPr="00C84265" w:rsidRDefault="009F5366" w:rsidP="009F53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【かかりつけ医 完結】</w:t>
            </w:r>
          </w:p>
          <w:p w14:paraId="004F2890" w14:textId="77777777" w:rsidR="00631007" w:rsidRPr="00C84265" w:rsidRDefault="009F5366" w:rsidP="009F53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かかりつけ医：年1回（US・血液検査）</w:t>
            </w:r>
          </w:p>
          <w:p w14:paraId="77D3D58E" w14:textId="77777777" w:rsidR="009F5366" w:rsidRPr="00C84265" w:rsidRDefault="009C206D" w:rsidP="009F536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</w:pPr>
            <w:r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さいたま市立</w:t>
            </w:r>
            <w:r w:rsidR="009F5366" w:rsidRPr="00C84265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2"/>
              </w:rPr>
              <w:t>病院への定期受診は不要です。年1回の腹部エコーで「新たな異常」がないか監視してください。</w:t>
            </w:r>
          </w:p>
        </w:tc>
      </w:tr>
    </w:tbl>
    <w:p w14:paraId="21A801B0" w14:textId="4B0C6942" w:rsidR="00457FB4" w:rsidRPr="00C84265" w:rsidRDefault="009F5366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C84265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【再紹介の目安】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 xml:space="preserve"> 経過観察中に**「嚢胞の増大」</w:t>
      </w:r>
      <w:r w:rsidRPr="00C84265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「内部結節の出現」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「主膵管径の拡大」「糖尿病の悪化」**等を認めた場合は、予定を早めて</w:t>
      </w:r>
      <w:r w:rsidR="009C206D"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さいたま市立</w:t>
      </w:r>
      <w:r w:rsidRPr="00C84265"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  <w:t>病院へ再紹介してください。</w:t>
      </w:r>
    </w:p>
    <w:sectPr w:rsidR="00457FB4" w:rsidRPr="00C84265" w:rsidSect="00C84265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2C7E5" w14:textId="77777777" w:rsidR="006305CE" w:rsidRDefault="006305CE" w:rsidP="001C3E33">
      <w:r>
        <w:separator/>
      </w:r>
    </w:p>
  </w:endnote>
  <w:endnote w:type="continuationSeparator" w:id="0">
    <w:p w14:paraId="3DF953A7" w14:textId="77777777" w:rsidR="006305CE" w:rsidRDefault="006305CE" w:rsidP="001C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ogle Sans Tex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C77CD" w14:textId="77777777" w:rsidR="006305CE" w:rsidRDefault="006305CE" w:rsidP="001C3E33">
      <w:r>
        <w:separator/>
      </w:r>
    </w:p>
  </w:footnote>
  <w:footnote w:type="continuationSeparator" w:id="0">
    <w:p w14:paraId="2A274187" w14:textId="77777777" w:rsidR="006305CE" w:rsidRDefault="006305CE" w:rsidP="001C3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969F2"/>
    <w:multiLevelType w:val="hybridMultilevel"/>
    <w:tmpl w:val="9814A5DC"/>
    <w:lvl w:ilvl="0" w:tplc="D76265F4">
      <w:start w:val="1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BFA30BA"/>
    <w:multiLevelType w:val="hybridMultilevel"/>
    <w:tmpl w:val="71FE7768"/>
    <w:lvl w:ilvl="0" w:tplc="A4E80A6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7286663">
    <w:abstractNumId w:val="0"/>
  </w:num>
  <w:num w:numId="2" w16cid:durableId="1908026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4D"/>
    <w:rsid w:val="000022CC"/>
    <w:rsid w:val="00036A3F"/>
    <w:rsid w:val="00042FCB"/>
    <w:rsid w:val="00044596"/>
    <w:rsid w:val="00076BBA"/>
    <w:rsid w:val="00085E17"/>
    <w:rsid w:val="000D0259"/>
    <w:rsid w:val="000D70CE"/>
    <w:rsid w:val="000F3079"/>
    <w:rsid w:val="000F634D"/>
    <w:rsid w:val="000F6612"/>
    <w:rsid w:val="00106696"/>
    <w:rsid w:val="00111059"/>
    <w:rsid w:val="00137913"/>
    <w:rsid w:val="001435B5"/>
    <w:rsid w:val="00170287"/>
    <w:rsid w:val="00184334"/>
    <w:rsid w:val="001C37CB"/>
    <w:rsid w:val="001C3E33"/>
    <w:rsid w:val="001D7746"/>
    <w:rsid w:val="002127C8"/>
    <w:rsid w:val="00231171"/>
    <w:rsid w:val="00235DE4"/>
    <w:rsid w:val="00243026"/>
    <w:rsid w:val="00245A93"/>
    <w:rsid w:val="00254037"/>
    <w:rsid w:val="00272330"/>
    <w:rsid w:val="002849DC"/>
    <w:rsid w:val="00292F4F"/>
    <w:rsid w:val="002E4B98"/>
    <w:rsid w:val="002F0556"/>
    <w:rsid w:val="002F76A6"/>
    <w:rsid w:val="003173A4"/>
    <w:rsid w:val="003308C7"/>
    <w:rsid w:val="00346779"/>
    <w:rsid w:val="00347FC4"/>
    <w:rsid w:val="00357A6B"/>
    <w:rsid w:val="00363B25"/>
    <w:rsid w:val="00371F4F"/>
    <w:rsid w:val="00383F48"/>
    <w:rsid w:val="00384726"/>
    <w:rsid w:val="00384B3B"/>
    <w:rsid w:val="0038739B"/>
    <w:rsid w:val="00392B34"/>
    <w:rsid w:val="003A25A0"/>
    <w:rsid w:val="003D2A61"/>
    <w:rsid w:val="003E52FF"/>
    <w:rsid w:val="003E74D4"/>
    <w:rsid w:val="00406A85"/>
    <w:rsid w:val="00457FB4"/>
    <w:rsid w:val="004A790D"/>
    <w:rsid w:val="004D4A7F"/>
    <w:rsid w:val="004E74A0"/>
    <w:rsid w:val="005033A7"/>
    <w:rsid w:val="0051259B"/>
    <w:rsid w:val="005479D6"/>
    <w:rsid w:val="00561BAA"/>
    <w:rsid w:val="00572BAA"/>
    <w:rsid w:val="0057477D"/>
    <w:rsid w:val="00583FED"/>
    <w:rsid w:val="0058682F"/>
    <w:rsid w:val="005945D9"/>
    <w:rsid w:val="005954A6"/>
    <w:rsid w:val="005A0427"/>
    <w:rsid w:val="005A6E8B"/>
    <w:rsid w:val="005B2071"/>
    <w:rsid w:val="005C1665"/>
    <w:rsid w:val="005C4663"/>
    <w:rsid w:val="00624637"/>
    <w:rsid w:val="00626BCD"/>
    <w:rsid w:val="00627ADC"/>
    <w:rsid w:val="0063038B"/>
    <w:rsid w:val="006305CE"/>
    <w:rsid w:val="00631007"/>
    <w:rsid w:val="00654150"/>
    <w:rsid w:val="007059B5"/>
    <w:rsid w:val="00713925"/>
    <w:rsid w:val="007362A3"/>
    <w:rsid w:val="00751B2F"/>
    <w:rsid w:val="0075406F"/>
    <w:rsid w:val="00782D90"/>
    <w:rsid w:val="0078509D"/>
    <w:rsid w:val="00791511"/>
    <w:rsid w:val="007A5E6D"/>
    <w:rsid w:val="007B2B63"/>
    <w:rsid w:val="007C6F8C"/>
    <w:rsid w:val="007F02EC"/>
    <w:rsid w:val="00805E3E"/>
    <w:rsid w:val="00816BA7"/>
    <w:rsid w:val="00830B0C"/>
    <w:rsid w:val="00835F16"/>
    <w:rsid w:val="00840405"/>
    <w:rsid w:val="00841347"/>
    <w:rsid w:val="008457DA"/>
    <w:rsid w:val="00853C54"/>
    <w:rsid w:val="00863810"/>
    <w:rsid w:val="008670DE"/>
    <w:rsid w:val="008778CC"/>
    <w:rsid w:val="008B2E62"/>
    <w:rsid w:val="008B39BE"/>
    <w:rsid w:val="008F02CB"/>
    <w:rsid w:val="008F74F7"/>
    <w:rsid w:val="008F7654"/>
    <w:rsid w:val="009012CF"/>
    <w:rsid w:val="00904C53"/>
    <w:rsid w:val="009051D7"/>
    <w:rsid w:val="00942AC1"/>
    <w:rsid w:val="009520CB"/>
    <w:rsid w:val="00953F54"/>
    <w:rsid w:val="0095488F"/>
    <w:rsid w:val="0099416B"/>
    <w:rsid w:val="009A0CFC"/>
    <w:rsid w:val="009A34AA"/>
    <w:rsid w:val="009A4E68"/>
    <w:rsid w:val="009B3ABD"/>
    <w:rsid w:val="009B7942"/>
    <w:rsid w:val="009C206D"/>
    <w:rsid w:val="009E11B3"/>
    <w:rsid w:val="009F5366"/>
    <w:rsid w:val="00A02C78"/>
    <w:rsid w:val="00A30D0F"/>
    <w:rsid w:val="00A56697"/>
    <w:rsid w:val="00A60CFD"/>
    <w:rsid w:val="00A6567B"/>
    <w:rsid w:val="00A70B20"/>
    <w:rsid w:val="00A72DEA"/>
    <w:rsid w:val="00A83A70"/>
    <w:rsid w:val="00AA7AA4"/>
    <w:rsid w:val="00AD3AFD"/>
    <w:rsid w:val="00AD3ECA"/>
    <w:rsid w:val="00AF22D0"/>
    <w:rsid w:val="00AF5A03"/>
    <w:rsid w:val="00AF5B5B"/>
    <w:rsid w:val="00AF6B29"/>
    <w:rsid w:val="00B062DD"/>
    <w:rsid w:val="00B21CE7"/>
    <w:rsid w:val="00B35122"/>
    <w:rsid w:val="00B47AE7"/>
    <w:rsid w:val="00B63F9B"/>
    <w:rsid w:val="00B851E5"/>
    <w:rsid w:val="00B87E93"/>
    <w:rsid w:val="00B95F47"/>
    <w:rsid w:val="00B97C28"/>
    <w:rsid w:val="00BA17B5"/>
    <w:rsid w:val="00BA1E8B"/>
    <w:rsid w:val="00BA79FD"/>
    <w:rsid w:val="00BB11E5"/>
    <w:rsid w:val="00BB233C"/>
    <w:rsid w:val="00BE67B0"/>
    <w:rsid w:val="00C03F58"/>
    <w:rsid w:val="00C04F92"/>
    <w:rsid w:val="00C11E46"/>
    <w:rsid w:val="00C43875"/>
    <w:rsid w:val="00C54490"/>
    <w:rsid w:val="00C54998"/>
    <w:rsid w:val="00C6488A"/>
    <w:rsid w:val="00C76CC6"/>
    <w:rsid w:val="00C8181D"/>
    <w:rsid w:val="00C823BF"/>
    <w:rsid w:val="00C83511"/>
    <w:rsid w:val="00C84265"/>
    <w:rsid w:val="00C859BF"/>
    <w:rsid w:val="00CB7E75"/>
    <w:rsid w:val="00CC0EFF"/>
    <w:rsid w:val="00CC3BE4"/>
    <w:rsid w:val="00CD4CCB"/>
    <w:rsid w:val="00D01477"/>
    <w:rsid w:val="00D053CB"/>
    <w:rsid w:val="00D21ED1"/>
    <w:rsid w:val="00D41638"/>
    <w:rsid w:val="00D42161"/>
    <w:rsid w:val="00D45BED"/>
    <w:rsid w:val="00D52E49"/>
    <w:rsid w:val="00D70EE5"/>
    <w:rsid w:val="00D84BB6"/>
    <w:rsid w:val="00D905BA"/>
    <w:rsid w:val="00D959FE"/>
    <w:rsid w:val="00DB60EE"/>
    <w:rsid w:val="00DB7489"/>
    <w:rsid w:val="00DC0FD9"/>
    <w:rsid w:val="00DE435F"/>
    <w:rsid w:val="00E06AAA"/>
    <w:rsid w:val="00E06DDC"/>
    <w:rsid w:val="00E21A7D"/>
    <w:rsid w:val="00E27B65"/>
    <w:rsid w:val="00E27DE9"/>
    <w:rsid w:val="00E63EC5"/>
    <w:rsid w:val="00E919B2"/>
    <w:rsid w:val="00EB2B2D"/>
    <w:rsid w:val="00ED0D3C"/>
    <w:rsid w:val="00EE58BC"/>
    <w:rsid w:val="00EF3892"/>
    <w:rsid w:val="00EF7CAB"/>
    <w:rsid w:val="00F10F3F"/>
    <w:rsid w:val="00F63BC1"/>
    <w:rsid w:val="00F73C32"/>
    <w:rsid w:val="00F92C12"/>
    <w:rsid w:val="00FA15DB"/>
    <w:rsid w:val="00FB1920"/>
    <w:rsid w:val="00FB2003"/>
    <w:rsid w:val="00FD333D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9B3DD"/>
  <w15:chartTrackingRefBased/>
  <w15:docId w15:val="{3EA53F65-6950-D943-928B-367D94C11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3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3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3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3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3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3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3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3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論文用点線"/>
    <w:basedOn w:val="a1"/>
    <w:uiPriority w:val="43"/>
    <w:rsid w:val="00C43875"/>
    <w:rPr>
      <w:rFonts w:ascii="游明朝" w:eastAsia="游明朝" w:hAnsi="游明朝" w:cs="Arial"/>
      <w:kern w:val="0"/>
      <w:sz w:val="20"/>
      <w:szCs w:val="20"/>
    </w:r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  <w:caps w:val="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 w:val="0"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10">
    <w:name w:val="見出し 1 (文字)"/>
    <w:basedOn w:val="a0"/>
    <w:link w:val="1"/>
    <w:uiPriority w:val="9"/>
    <w:rsid w:val="000F63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63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63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6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6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6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6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63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634D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0F63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0F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F63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0F63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F63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0F634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F63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634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6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634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F634D"/>
    <w:rPr>
      <w:b/>
      <w:bCs/>
      <w:smallCaps/>
      <w:color w:val="2F5496" w:themeColor="accent1" w:themeShade="BF"/>
      <w:spacing w:val="5"/>
    </w:rPr>
  </w:style>
  <w:style w:type="character" w:customStyle="1" w:styleId="ng-star-inserted">
    <w:name w:val="ng-star-inserted"/>
    <w:basedOn w:val="a0"/>
    <w:rsid w:val="000F634D"/>
  </w:style>
  <w:style w:type="table" w:styleId="ab">
    <w:name w:val="Table Grid"/>
    <w:basedOn w:val="a1"/>
    <w:uiPriority w:val="39"/>
    <w:rsid w:val="00754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C3E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C3E33"/>
  </w:style>
  <w:style w:type="paragraph" w:styleId="ae">
    <w:name w:val="footer"/>
    <w:basedOn w:val="a"/>
    <w:link w:val="af"/>
    <w:uiPriority w:val="99"/>
    <w:unhideWhenUsed/>
    <w:rsid w:val="001C3E3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C3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8FC38C-75A2-DE4E-803C-5C20FFE2639C}">
  <ds:schemaRefs>
    <ds:schemaRef ds:uri="http://schemas.openxmlformats.org/officeDocument/2006/bibliography"/>
  </ds:schemaRefs>
</ds:datastoreItem>
</file>