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79" w:rsidRPr="00F46A69" w:rsidRDefault="00127D79" w:rsidP="00127D79">
      <w:pPr>
        <w:jc w:val="center"/>
        <w:rPr>
          <w:color w:val="000000"/>
          <w:sz w:val="24"/>
        </w:rPr>
      </w:pPr>
      <w:r w:rsidRPr="00F46A69">
        <w:rPr>
          <w:rFonts w:ascii="ＭＳ ゴシック" w:eastAsia="ＭＳ ゴシック" w:hAnsi="ＭＳ ゴシック" w:hint="eastAsia"/>
          <w:sz w:val="24"/>
        </w:rPr>
        <w:t>令和６</w:t>
      </w:r>
      <w:r w:rsidRPr="00F46A69">
        <w:rPr>
          <w:rFonts w:ascii="ＭＳ ゴシック" w:eastAsia="ＭＳ ゴシック" w:hAnsi="ＭＳ ゴシック" w:hint="eastAsia"/>
          <w:color w:val="000000"/>
          <w:sz w:val="24"/>
        </w:rPr>
        <w:t xml:space="preserve">年度 </w:t>
      </w:r>
      <w:r w:rsidRPr="00F46A69">
        <w:rPr>
          <w:rFonts w:eastAsia="ＭＳ Ｐゴシック" w:hint="eastAsia"/>
          <w:color w:val="000000"/>
          <w:sz w:val="24"/>
        </w:rPr>
        <w:t>さいたま市学校図書館司書（会計年度任用職員）採用選考案内</w:t>
      </w:r>
      <w:r w:rsidR="00F46A69" w:rsidRPr="00F46A69">
        <w:rPr>
          <w:rFonts w:eastAsia="ＭＳ Ｐゴシック" w:hint="eastAsia"/>
          <w:color w:val="000000"/>
          <w:sz w:val="24"/>
        </w:rPr>
        <w:t>（随時募集）</w:t>
      </w:r>
    </w:p>
    <w:p w:rsidR="00127D79" w:rsidRPr="002765A3" w:rsidRDefault="00F46A69" w:rsidP="00127D79">
      <w:pPr>
        <w:wordWrap w:val="0"/>
        <w:jc w:val="right"/>
        <w:rPr>
          <w:color w:val="000000"/>
          <w:szCs w:val="21"/>
        </w:rPr>
      </w:pPr>
      <w:r w:rsidRPr="0091079A">
        <w:rPr>
          <w:rFonts w:hint="eastAsia"/>
          <w:color w:val="000000"/>
          <w:spacing w:val="84"/>
          <w:kern w:val="0"/>
          <w:szCs w:val="21"/>
          <w:fitText w:val="2100" w:id="-1198859264"/>
        </w:rPr>
        <w:t>令和６</w:t>
      </w:r>
      <w:r w:rsidR="00127D79" w:rsidRPr="0091079A">
        <w:rPr>
          <w:rFonts w:hint="eastAsia"/>
          <w:color w:val="000000"/>
          <w:spacing w:val="84"/>
          <w:kern w:val="0"/>
          <w:szCs w:val="21"/>
          <w:fitText w:val="2100" w:id="-1198859264"/>
        </w:rPr>
        <w:t>年</w:t>
      </w:r>
      <w:r w:rsidR="0091079A" w:rsidRPr="0091079A">
        <w:rPr>
          <w:rFonts w:hint="eastAsia"/>
          <w:color w:val="000000"/>
          <w:spacing w:val="84"/>
          <w:kern w:val="0"/>
          <w:szCs w:val="21"/>
          <w:fitText w:val="2100" w:id="-1198859264"/>
        </w:rPr>
        <w:t>４</w:t>
      </w:r>
      <w:r w:rsidR="00127D79" w:rsidRPr="0091079A">
        <w:rPr>
          <w:rFonts w:hint="eastAsia"/>
          <w:color w:val="000000"/>
          <w:kern w:val="0"/>
          <w:szCs w:val="21"/>
          <w:fitText w:val="2100" w:id="-1198859264"/>
        </w:rPr>
        <w:t>月</w:t>
      </w:r>
      <w:r w:rsidR="00127D79" w:rsidRPr="002765A3">
        <w:rPr>
          <w:rFonts w:hint="eastAsia"/>
          <w:color w:val="000000"/>
          <w:kern w:val="0"/>
          <w:szCs w:val="21"/>
        </w:rPr>
        <w:t xml:space="preserve">　</w:t>
      </w:r>
    </w:p>
    <w:p w:rsidR="00127D79" w:rsidRPr="002765A3" w:rsidRDefault="00127D79" w:rsidP="00127D79">
      <w:pPr>
        <w:ind w:right="210"/>
        <w:jc w:val="right"/>
        <w:rPr>
          <w:color w:val="000000"/>
          <w:szCs w:val="21"/>
        </w:rPr>
      </w:pPr>
      <w:r w:rsidRPr="00127D79">
        <w:rPr>
          <w:rFonts w:hint="eastAsia"/>
          <w:color w:val="000000"/>
          <w:spacing w:val="6"/>
          <w:w w:val="95"/>
          <w:kern w:val="0"/>
          <w:szCs w:val="21"/>
          <w:fitText w:val="2100" w:id="-1198859263"/>
        </w:rPr>
        <w:t>さいたま市教育委員</w:t>
      </w:r>
      <w:r w:rsidRPr="00127D79">
        <w:rPr>
          <w:rFonts w:hint="eastAsia"/>
          <w:color w:val="000000"/>
          <w:spacing w:val="3"/>
          <w:w w:val="95"/>
          <w:kern w:val="0"/>
          <w:szCs w:val="21"/>
          <w:fitText w:val="2100" w:id="-1198859263"/>
        </w:rPr>
        <w:t>会</w:t>
      </w:r>
      <w:r w:rsidRPr="002765A3">
        <w:rPr>
          <w:rFonts w:hint="eastAsia"/>
          <w:color w:val="000000"/>
          <w:kern w:val="0"/>
          <w:szCs w:val="21"/>
        </w:rPr>
        <w:t xml:space="preserve">　</w:t>
      </w:r>
    </w:p>
    <w:p w:rsidR="00127D79" w:rsidRPr="002765A3" w:rsidRDefault="00127D79" w:rsidP="00127D79">
      <w:pPr>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t>１　募集職種・</w:t>
      </w:r>
      <w:r>
        <w:rPr>
          <w:rFonts w:ascii="ＭＳ ゴシック" w:eastAsia="ＭＳ ゴシック" w:hAnsi="ＭＳ ゴシック" w:hint="eastAsia"/>
          <w:color w:val="000000"/>
          <w:szCs w:val="21"/>
        </w:rPr>
        <w:t>募集</w:t>
      </w:r>
      <w:r w:rsidRPr="002765A3">
        <w:rPr>
          <w:rFonts w:ascii="ＭＳ ゴシック" w:eastAsia="ＭＳ ゴシック" w:hAnsi="ＭＳ ゴシック" w:hint="eastAsia"/>
          <w:color w:val="000000"/>
          <w:szCs w:val="21"/>
        </w:rPr>
        <w:t>人員・業務内容</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1553"/>
        <w:gridCol w:w="5537"/>
      </w:tblGrid>
      <w:tr w:rsidR="00127D79" w:rsidRPr="002765A3" w:rsidTr="00F40F2A">
        <w:tc>
          <w:tcPr>
            <w:tcW w:w="1982" w:type="dxa"/>
          </w:tcPr>
          <w:p w:rsidR="00127D79" w:rsidRPr="002765A3" w:rsidRDefault="00127D79" w:rsidP="00F40F2A">
            <w:pPr>
              <w:jc w:val="center"/>
              <w:rPr>
                <w:color w:val="000000"/>
                <w:szCs w:val="21"/>
              </w:rPr>
            </w:pPr>
            <w:r w:rsidRPr="002765A3">
              <w:rPr>
                <w:rFonts w:hint="eastAsia"/>
                <w:color w:val="000000"/>
                <w:szCs w:val="21"/>
              </w:rPr>
              <w:t>募集職種</w:t>
            </w:r>
          </w:p>
        </w:tc>
        <w:tc>
          <w:tcPr>
            <w:tcW w:w="1553" w:type="dxa"/>
          </w:tcPr>
          <w:p w:rsidR="00127D79" w:rsidRPr="002765A3" w:rsidRDefault="00127D79" w:rsidP="00F40F2A">
            <w:pPr>
              <w:jc w:val="center"/>
              <w:rPr>
                <w:color w:val="000000"/>
                <w:szCs w:val="21"/>
              </w:rPr>
            </w:pPr>
            <w:r w:rsidRPr="002765A3">
              <w:rPr>
                <w:rFonts w:hint="eastAsia"/>
                <w:color w:val="000000"/>
                <w:szCs w:val="21"/>
              </w:rPr>
              <w:t>募集人員</w:t>
            </w:r>
          </w:p>
        </w:tc>
        <w:tc>
          <w:tcPr>
            <w:tcW w:w="5537" w:type="dxa"/>
          </w:tcPr>
          <w:p w:rsidR="00127D79" w:rsidRPr="002765A3" w:rsidRDefault="00127D79" w:rsidP="00F40F2A">
            <w:pPr>
              <w:jc w:val="center"/>
              <w:rPr>
                <w:color w:val="000000"/>
                <w:szCs w:val="21"/>
              </w:rPr>
            </w:pPr>
            <w:r w:rsidRPr="002765A3">
              <w:rPr>
                <w:rFonts w:hint="eastAsia"/>
                <w:color w:val="000000"/>
                <w:szCs w:val="21"/>
              </w:rPr>
              <w:t>業　　務　　内　　容</w:t>
            </w:r>
          </w:p>
        </w:tc>
      </w:tr>
      <w:tr w:rsidR="00127D79" w:rsidRPr="002765A3" w:rsidTr="00F40F2A">
        <w:trPr>
          <w:cantSplit/>
          <w:trHeight w:val="2276"/>
        </w:trPr>
        <w:tc>
          <w:tcPr>
            <w:tcW w:w="1982" w:type="dxa"/>
            <w:vAlign w:val="center"/>
          </w:tcPr>
          <w:p w:rsidR="00127D79" w:rsidRPr="002765A3" w:rsidRDefault="00127D79" w:rsidP="00F40F2A">
            <w:pPr>
              <w:jc w:val="center"/>
              <w:rPr>
                <w:color w:val="000000"/>
                <w:szCs w:val="21"/>
              </w:rPr>
            </w:pPr>
          </w:p>
          <w:p w:rsidR="00127D79" w:rsidRPr="002765A3" w:rsidRDefault="00127D79" w:rsidP="00F40F2A">
            <w:pPr>
              <w:jc w:val="center"/>
              <w:rPr>
                <w:color w:val="000000"/>
                <w:szCs w:val="21"/>
              </w:rPr>
            </w:pPr>
          </w:p>
          <w:p w:rsidR="00127D79" w:rsidRPr="002765A3" w:rsidRDefault="00127D79" w:rsidP="00F40F2A">
            <w:pPr>
              <w:jc w:val="center"/>
              <w:rPr>
                <w:color w:val="000000"/>
                <w:szCs w:val="21"/>
              </w:rPr>
            </w:pPr>
            <w:r w:rsidRPr="002765A3">
              <w:rPr>
                <w:rFonts w:hint="eastAsia"/>
                <w:color w:val="000000"/>
                <w:szCs w:val="21"/>
              </w:rPr>
              <w:t>学校図書館司書</w:t>
            </w:r>
            <w:r w:rsidRPr="00127D79">
              <w:rPr>
                <w:rFonts w:hint="eastAsia"/>
                <w:color w:val="000000"/>
                <w:spacing w:val="8"/>
                <w:kern w:val="0"/>
                <w:szCs w:val="21"/>
                <w:fitText w:val="1680" w:id="-1198859262"/>
              </w:rPr>
              <w:t>（</w:t>
            </w:r>
            <w:r w:rsidRPr="00127D79">
              <w:rPr>
                <w:rFonts w:hint="eastAsia"/>
                <w:color w:val="000000"/>
                <w:spacing w:val="8"/>
                <w:w w:val="71"/>
                <w:kern w:val="0"/>
                <w:szCs w:val="21"/>
                <w:fitText w:val="1680" w:id="-1198859262"/>
              </w:rPr>
              <w:t>会計年度任用職員</w:t>
            </w:r>
            <w:r w:rsidRPr="00127D79">
              <w:rPr>
                <w:rFonts w:hint="eastAsia"/>
                <w:color w:val="000000"/>
                <w:spacing w:val="-32"/>
                <w:kern w:val="0"/>
                <w:szCs w:val="21"/>
                <w:fitText w:val="1680" w:id="-1198859262"/>
              </w:rPr>
              <w:t>）</w:t>
            </w:r>
          </w:p>
          <w:p w:rsidR="00127D79" w:rsidRPr="000D4699" w:rsidRDefault="00127D79" w:rsidP="00F40F2A">
            <w:pPr>
              <w:jc w:val="center"/>
              <w:rPr>
                <w:color w:val="000000"/>
                <w:szCs w:val="21"/>
              </w:rPr>
            </w:pPr>
          </w:p>
          <w:p w:rsidR="00127D79" w:rsidRPr="002765A3" w:rsidRDefault="00127D79" w:rsidP="00F40F2A">
            <w:pPr>
              <w:jc w:val="center"/>
              <w:rPr>
                <w:color w:val="000000"/>
                <w:szCs w:val="21"/>
              </w:rPr>
            </w:pPr>
          </w:p>
        </w:tc>
        <w:tc>
          <w:tcPr>
            <w:tcW w:w="1553" w:type="dxa"/>
            <w:vAlign w:val="center"/>
          </w:tcPr>
          <w:p w:rsidR="00127D79" w:rsidRPr="002765A3" w:rsidRDefault="007C602E" w:rsidP="00F40F2A">
            <w:pPr>
              <w:jc w:val="center"/>
              <w:rPr>
                <w:color w:val="000000"/>
                <w:szCs w:val="21"/>
              </w:rPr>
            </w:pPr>
            <w:r>
              <w:rPr>
                <w:rFonts w:hint="eastAsia"/>
                <w:color w:val="000000"/>
                <w:szCs w:val="21"/>
              </w:rPr>
              <w:t>若干名</w:t>
            </w:r>
          </w:p>
        </w:tc>
        <w:tc>
          <w:tcPr>
            <w:tcW w:w="5537" w:type="dxa"/>
            <w:vAlign w:val="center"/>
          </w:tcPr>
          <w:p w:rsidR="00127D79" w:rsidRPr="002765A3" w:rsidRDefault="00127D79" w:rsidP="00F40F2A">
            <w:pPr>
              <w:jc w:val="left"/>
              <w:rPr>
                <w:color w:val="000000"/>
                <w:szCs w:val="21"/>
              </w:rPr>
            </w:pPr>
            <w:r w:rsidRPr="002765A3">
              <w:rPr>
                <w:rFonts w:hint="eastAsia"/>
                <w:color w:val="000000"/>
                <w:szCs w:val="21"/>
              </w:rPr>
              <w:t>小・中・特別支援学校の校長の監督のもとに、学校図書館を担当する業務</w:t>
            </w:r>
          </w:p>
          <w:p w:rsidR="00127D79" w:rsidRPr="002765A3" w:rsidRDefault="00127D79" w:rsidP="00F40F2A">
            <w:pPr>
              <w:jc w:val="left"/>
              <w:rPr>
                <w:color w:val="000000"/>
                <w:szCs w:val="21"/>
              </w:rPr>
            </w:pPr>
            <w:r w:rsidRPr="002765A3">
              <w:rPr>
                <w:rFonts w:hint="eastAsia"/>
                <w:color w:val="000000"/>
                <w:szCs w:val="21"/>
              </w:rPr>
              <w:t>（図書館資料の適切な分類、目録整備、図書の貸出、整理等日常の図書館業務及び教員との連携のもとに児童生徒に対する読書指導・利用指導・図書館資料の選定・購入、公立図書館との連絡調整等）</w:t>
            </w:r>
          </w:p>
        </w:tc>
      </w:tr>
    </w:tbl>
    <w:p w:rsidR="00127D79" w:rsidRPr="00DE236C" w:rsidRDefault="00127D79" w:rsidP="00127D79">
      <w:pPr>
        <w:rPr>
          <w:color w:val="000000"/>
          <w:szCs w:val="21"/>
        </w:rPr>
      </w:pPr>
    </w:p>
    <w:p w:rsidR="00127D79" w:rsidRPr="002765A3" w:rsidRDefault="00127D79" w:rsidP="00127D79">
      <w:pPr>
        <w:spacing w:afterLines="20" w:after="72"/>
        <w:rPr>
          <w:rFonts w:ascii="ＭＳ 明朝" w:hAnsi="ＭＳ 明朝"/>
          <w:color w:val="000000"/>
          <w:szCs w:val="21"/>
        </w:rPr>
      </w:pPr>
      <w:r w:rsidRPr="002765A3">
        <w:rPr>
          <w:rFonts w:ascii="ＭＳ ゴシック" w:eastAsia="ＭＳ ゴシック" w:hAnsi="ＭＳ ゴシック" w:hint="eastAsia"/>
          <w:color w:val="000000"/>
          <w:szCs w:val="21"/>
        </w:rPr>
        <w:t>２　応募資格</w:t>
      </w:r>
      <w:r>
        <w:rPr>
          <w:rFonts w:ascii="ＭＳ ゴシック" w:eastAsia="ＭＳ ゴシック" w:hAnsi="ＭＳ ゴシック" w:hint="eastAsia"/>
          <w:color w:val="000000"/>
          <w:szCs w:val="21"/>
        </w:rPr>
        <w:t xml:space="preserve">　</w:t>
      </w:r>
      <w:r w:rsidRPr="002765A3">
        <w:rPr>
          <w:rFonts w:ascii="ＭＳ 明朝" w:hAnsi="ＭＳ 明朝" w:hint="eastAsia"/>
          <w:color w:val="000000"/>
          <w:szCs w:val="21"/>
        </w:rPr>
        <w:t>次の⑴、⑵いずれかに該当する者</w:t>
      </w:r>
    </w:p>
    <w:p w:rsidR="00127D79" w:rsidRPr="002765A3" w:rsidRDefault="00127D79" w:rsidP="00127D79">
      <w:pPr>
        <w:ind w:firstLineChars="100" w:firstLine="210"/>
        <w:rPr>
          <w:color w:val="000000"/>
          <w:szCs w:val="21"/>
        </w:rPr>
      </w:pPr>
      <w:r w:rsidRPr="002765A3">
        <w:rPr>
          <w:rFonts w:ascii="ＤＦ平成明朝体W7" w:eastAsia="ＤＦ平成明朝体W7" w:hint="eastAsia"/>
          <w:color w:val="000000"/>
          <w:szCs w:val="21"/>
        </w:rPr>
        <w:t>⑴　司書若しくは司書補</w:t>
      </w:r>
      <w:r w:rsidRPr="002765A3">
        <w:rPr>
          <w:rFonts w:hint="eastAsia"/>
          <w:color w:val="000000"/>
          <w:szCs w:val="21"/>
        </w:rPr>
        <w:t>の資格を有する者</w:t>
      </w:r>
    </w:p>
    <w:p w:rsidR="00127D79" w:rsidRPr="002765A3" w:rsidRDefault="00127D79" w:rsidP="00127D79">
      <w:pPr>
        <w:ind w:firstLineChars="100" w:firstLine="210"/>
        <w:rPr>
          <w:color w:val="000000"/>
          <w:szCs w:val="21"/>
        </w:rPr>
      </w:pPr>
      <w:r w:rsidRPr="002765A3">
        <w:rPr>
          <w:rFonts w:hint="eastAsia"/>
          <w:color w:val="000000"/>
          <w:szCs w:val="21"/>
        </w:rPr>
        <w:t>⑵　司書教諭の資格を有する者</w:t>
      </w:r>
    </w:p>
    <w:p w:rsidR="00127D79" w:rsidRPr="002765A3" w:rsidRDefault="00127D79" w:rsidP="00127D79">
      <w:pPr>
        <w:ind w:firstLineChars="200" w:firstLine="420"/>
        <w:rPr>
          <w:color w:val="000000"/>
          <w:szCs w:val="21"/>
          <w:u w:val="single"/>
        </w:rPr>
      </w:pPr>
      <w:r w:rsidRPr="0091079A">
        <w:rPr>
          <w:rFonts w:hint="eastAsia"/>
          <w:color w:val="FFFFFF" w:themeColor="background1"/>
          <w:szCs w:val="21"/>
          <w:u w:val="single"/>
        </w:rPr>
        <w:t>※　⑴、⑵共に令和６年３月３１日までに取得見込みの者を含む</w:t>
      </w:r>
    </w:p>
    <w:p w:rsidR="00127D79" w:rsidRPr="00DE236C" w:rsidRDefault="00127D79" w:rsidP="00127D79">
      <w:pPr>
        <w:rPr>
          <w:rFonts w:ascii="ＭＳ 明朝"/>
          <w:color w:val="000000"/>
          <w:szCs w:val="21"/>
        </w:rPr>
      </w:pPr>
    </w:p>
    <w:p w:rsidR="00127D79" w:rsidRPr="002765A3" w:rsidRDefault="00127D79" w:rsidP="00127D79">
      <w:pPr>
        <w:spacing w:afterLines="20" w:after="72"/>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t>３　選考方法及び内容</w:t>
      </w:r>
    </w:p>
    <w:p w:rsidR="00127D79" w:rsidRPr="002765A3" w:rsidRDefault="007C602E" w:rsidP="00127D79">
      <w:pPr>
        <w:ind w:left="420" w:hangingChars="200" w:hanging="420"/>
        <w:rPr>
          <w:color w:val="000000"/>
          <w:szCs w:val="21"/>
        </w:rPr>
      </w:pPr>
      <w:r>
        <w:rPr>
          <w:rFonts w:hint="eastAsia"/>
          <w:color w:val="000000"/>
          <w:szCs w:val="21"/>
        </w:rPr>
        <w:t xml:space="preserve">　　採用選考申込書及び面接試験</w:t>
      </w:r>
      <w:r w:rsidR="00F46A69">
        <w:rPr>
          <w:rFonts w:hint="eastAsia"/>
          <w:color w:val="000000"/>
          <w:szCs w:val="21"/>
        </w:rPr>
        <w:t>等</w:t>
      </w:r>
      <w:r>
        <w:rPr>
          <w:rFonts w:hint="eastAsia"/>
          <w:color w:val="000000"/>
          <w:szCs w:val="21"/>
        </w:rPr>
        <w:t>による選考</w:t>
      </w:r>
    </w:p>
    <w:p w:rsidR="00127D79" w:rsidRPr="002765A3" w:rsidRDefault="00127D79" w:rsidP="00127D79">
      <w:pPr>
        <w:rPr>
          <w:rFonts w:eastAsia="ＭＳ Ｐゴシック"/>
          <w:color w:val="000000"/>
          <w:szCs w:val="21"/>
        </w:rPr>
      </w:pPr>
    </w:p>
    <w:p w:rsidR="00127D79" w:rsidRDefault="00127D79" w:rsidP="00127D79">
      <w:pPr>
        <w:spacing w:afterLines="20" w:after="72"/>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t>４　申込手続</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7812"/>
      </w:tblGrid>
      <w:tr w:rsidR="00127D79" w:rsidRPr="002765A3" w:rsidTr="00F40F2A">
        <w:trPr>
          <w:trHeight w:val="1943"/>
        </w:trPr>
        <w:tc>
          <w:tcPr>
            <w:tcW w:w="1259" w:type="dxa"/>
            <w:vAlign w:val="center"/>
          </w:tcPr>
          <w:p w:rsidR="00127D79" w:rsidRPr="002765A3" w:rsidRDefault="00127D79" w:rsidP="00F40F2A">
            <w:pPr>
              <w:jc w:val="center"/>
              <w:rPr>
                <w:color w:val="000000"/>
                <w:szCs w:val="21"/>
              </w:rPr>
            </w:pPr>
            <w:r w:rsidRPr="002765A3">
              <w:rPr>
                <w:rFonts w:hint="eastAsia"/>
                <w:color w:val="000000"/>
                <w:szCs w:val="21"/>
              </w:rPr>
              <w:t>提出書類等</w:t>
            </w:r>
          </w:p>
        </w:tc>
        <w:tc>
          <w:tcPr>
            <w:tcW w:w="7812" w:type="dxa"/>
            <w:vAlign w:val="center"/>
          </w:tcPr>
          <w:p w:rsidR="00127D79" w:rsidRPr="002765A3" w:rsidRDefault="00127D79" w:rsidP="00F40F2A">
            <w:pPr>
              <w:rPr>
                <w:color w:val="000000"/>
                <w:szCs w:val="21"/>
              </w:rPr>
            </w:pPr>
            <w:r w:rsidRPr="002765A3">
              <w:rPr>
                <w:rFonts w:hint="eastAsia"/>
                <w:color w:val="000000"/>
                <w:szCs w:val="21"/>
              </w:rPr>
              <w:t>○「さいたま市学校図書館司書（会計年度任用職員）採用選考申込書」（写真貼付）</w:t>
            </w:r>
          </w:p>
          <w:p w:rsidR="00127D79" w:rsidRPr="00F46A69" w:rsidRDefault="00F46A69" w:rsidP="00F46A69">
            <w:pPr>
              <w:spacing w:before="120"/>
              <w:ind w:left="360" w:hangingChars="200" w:hanging="360"/>
              <w:rPr>
                <w:color w:val="000000"/>
                <w:sz w:val="18"/>
                <w:szCs w:val="18"/>
              </w:rPr>
            </w:pPr>
            <w:r w:rsidRPr="00F46A69">
              <w:rPr>
                <w:rFonts w:hint="eastAsia"/>
                <w:color w:val="000000"/>
                <w:sz w:val="18"/>
                <w:szCs w:val="18"/>
              </w:rPr>
              <w:t>※</w:t>
            </w:r>
            <w:r w:rsidR="00127D79" w:rsidRPr="00F46A69">
              <w:rPr>
                <w:rFonts w:hint="eastAsia"/>
                <w:color w:val="000000"/>
                <w:sz w:val="18"/>
                <w:szCs w:val="18"/>
              </w:rPr>
              <w:t>「</w:t>
            </w:r>
            <w:r w:rsidR="00127D79" w:rsidRPr="00F46A69">
              <w:rPr>
                <w:rFonts w:ascii="ＭＳ 明朝" w:hAnsi="ＭＳ 明朝" w:hint="eastAsia"/>
                <w:color w:val="000000"/>
                <w:sz w:val="18"/>
                <w:szCs w:val="18"/>
              </w:rPr>
              <w:t>申込書記入上の注意</w:t>
            </w:r>
            <w:r w:rsidR="00127D79" w:rsidRPr="00F46A69">
              <w:rPr>
                <w:rFonts w:hint="eastAsia"/>
                <w:color w:val="000000"/>
                <w:sz w:val="18"/>
                <w:szCs w:val="18"/>
              </w:rPr>
              <w:t>」をよく読み、受験者本人が、もれのないように正確に記入してください。</w:t>
            </w:r>
          </w:p>
        </w:tc>
      </w:tr>
      <w:tr w:rsidR="00127D79" w:rsidRPr="002765A3" w:rsidTr="00F40F2A">
        <w:trPr>
          <w:cantSplit/>
          <w:trHeight w:val="512"/>
        </w:trPr>
        <w:tc>
          <w:tcPr>
            <w:tcW w:w="1259" w:type="dxa"/>
            <w:vAlign w:val="center"/>
          </w:tcPr>
          <w:p w:rsidR="00127D79" w:rsidRPr="002765A3" w:rsidRDefault="00127D79" w:rsidP="00F40F2A">
            <w:pPr>
              <w:jc w:val="center"/>
              <w:rPr>
                <w:color w:val="000000"/>
                <w:szCs w:val="21"/>
              </w:rPr>
            </w:pPr>
            <w:r w:rsidRPr="002765A3">
              <w:rPr>
                <w:rFonts w:hint="eastAsia"/>
                <w:color w:val="000000"/>
                <w:szCs w:val="21"/>
              </w:rPr>
              <w:t>提出方法</w:t>
            </w:r>
          </w:p>
        </w:tc>
        <w:tc>
          <w:tcPr>
            <w:tcW w:w="7812" w:type="dxa"/>
            <w:vAlign w:val="center"/>
          </w:tcPr>
          <w:p w:rsidR="00127D79" w:rsidRPr="002765A3" w:rsidRDefault="007C602E" w:rsidP="00F40F2A">
            <w:pPr>
              <w:rPr>
                <w:color w:val="000000"/>
                <w:szCs w:val="21"/>
              </w:rPr>
            </w:pPr>
            <w:r>
              <w:rPr>
                <w:rFonts w:hint="eastAsia"/>
                <w:color w:val="000000"/>
                <w:szCs w:val="21"/>
              </w:rPr>
              <w:t>持参又は</w:t>
            </w:r>
            <w:r w:rsidR="00127D79" w:rsidRPr="002765A3">
              <w:rPr>
                <w:rFonts w:hint="eastAsia"/>
                <w:color w:val="000000"/>
                <w:szCs w:val="21"/>
              </w:rPr>
              <w:t>郵送</w:t>
            </w:r>
          </w:p>
        </w:tc>
      </w:tr>
      <w:tr w:rsidR="00127D79" w:rsidRPr="002765A3" w:rsidTr="00F40F2A">
        <w:trPr>
          <w:cantSplit/>
          <w:trHeight w:val="933"/>
        </w:trPr>
        <w:tc>
          <w:tcPr>
            <w:tcW w:w="1259" w:type="dxa"/>
            <w:vAlign w:val="center"/>
          </w:tcPr>
          <w:p w:rsidR="00127D79" w:rsidRPr="002765A3" w:rsidRDefault="00127D79" w:rsidP="00F40F2A">
            <w:pPr>
              <w:jc w:val="center"/>
              <w:rPr>
                <w:color w:val="000000"/>
                <w:szCs w:val="21"/>
              </w:rPr>
            </w:pPr>
            <w:r w:rsidRPr="00127D79">
              <w:rPr>
                <w:rFonts w:hint="eastAsia"/>
                <w:color w:val="000000"/>
                <w:spacing w:val="52"/>
                <w:kern w:val="0"/>
                <w:szCs w:val="21"/>
                <w:fitText w:val="840" w:id="-1198859260"/>
              </w:rPr>
              <w:t>提出</w:t>
            </w:r>
            <w:r w:rsidRPr="00127D79">
              <w:rPr>
                <w:rFonts w:hint="eastAsia"/>
                <w:color w:val="000000"/>
                <w:spacing w:val="1"/>
                <w:kern w:val="0"/>
                <w:szCs w:val="21"/>
                <w:fitText w:val="840" w:id="-1198859260"/>
              </w:rPr>
              <w:t>先</w:t>
            </w:r>
          </w:p>
        </w:tc>
        <w:tc>
          <w:tcPr>
            <w:tcW w:w="7812" w:type="dxa"/>
            <w:vAlign w:val="center"/>
          </w:tcPr>
          <w:p w:rsidR="00127D79" w:rsidRPr="002765A3" w:rsidRDefault="00127D79" w:rsidP="00F40F2A">
            <w:pPr>
              <w:rPr>
                <w:color w:val="000000"/>
                <w:szCs w:val="21"/>
              </w:rPr>
            </w:pPr>
            <w:r w:rsidRPr="002765A3">
              <w:rPr>
                <w:rFonts w:hint="eastAsia"/>
                <w:color w:val="000000"/>
                <w:szCs w:val="21"/>
              </w:rPr>
              <w:t>さいたま市教育委員会学校教育部教職員人事課</w:t>
            </w:r>
          </w:p>
          <w:p w:rsidR="00127D79" w:rsidRPr="002765A3" w:rsidRDefault="00127D79" w:rsidP="00F40F2A">
            <w:pPr>
              <w:rPr>
                <w:color w:val="000000"/>
                <w:szCs w:val="21"/>
              </w:rPr>
            </w:pPr>
            <w:r w:rsidRPr="002765A3">
              <w:rPr>
                <w:rFonts w:hint="eastAsia"/>
                <w:color w:val="000000"/>
                <w:szCs w:val="21"/>
              </w:rPr>
              <w:t>〒</w:t>
            </w:r>
            <w:r w:rsidRPr="002765A3">
              <w:rPr>
                <w:rFonts w:ascii="ＭＳ 明朝" w:hAnsi="ＭＳ 明朝" w:hint="eastAsia"/>
                <w:color w:val="000000"/>
                <w:szCs w:val="21"/>
              </w:rPr>
              <w:t>330-9588</w:t>
            </w:r>
            <w:r w:rsidRPr="002765A3">
              <w:rPr>
                <w:rFonts w:hint="eastAsia"/>
                <w:color w:val="000000"/>
                <w:szCs w:val="21"/>
              </w:rPr>
              <w:t xml:space="preserve">　さいたま市浦和区常盤６－４－４</w:t>
            </w:r>
          </w:p>
        </w:tc>
      </w:tr>
      <w:tr w:rsidR="00127D79" w:rsidRPr="002765A3" w:rsidTr="00F40F2A">
        <w:trPr>
          <w:cantSplit/>
          <w:trHeight w:val="503"/>
        </w:trPr>
        <w:tc>
          <w:tcPr>
            <w:tcW w:w="1259" w:type="dxa"/>
            <w:vAlign w:val="center"/>
          </w:tcPr>
          <w:p w:rsidR="00127D79" w:rsidRPr="002765A3" w:rsidRDefault="00127D79" w:rsidP="00F40F2A">
            <w:pPr>
              <w:jc w:val="center"/>
              <w:rPr>
                <w:color w:val="000000"/>
                <w:szCs w:val="21"/>
                <w:lang w:eastAsia="zh-TW"/>
              </w:rPr>
            </w:pPr>
            <w:r w:rsidRPr="002765A3">
              <w:rPr>
                <w:rFonts w:hint="eastAsia"/>
                <w:color w:val="000000"/>
                <w:szCs w:val="21"/>
              </w:rPr>
              <w:t>受付期間</w:t>
            </w:r>
          </w:p>
        </w:tc>
        <w:tc>
          <w:tcPr>
            <w:tcW w:w="7812" w:type="dxa"/>
            <w:vAlign w:val="center"/>
          </w:tcPr>
          <w:p w:rsidR="00127D79" w:rsidRPr="002765A3" w:rsidRDefault="007C602E" w:rsidP="00F40F2A">
            <w:pPr>
              <w:rPr>
                <w:color w:val="000000"/>
                <w:szCs w:val="21"/>
              </w:rPr>
            </w:pPr>
            <w:r>
              <w:rPr>
                <w:rFonts w:hint="eastAsia"/>
                <w:color w:val="000000"/>
                <w:szCs w:val="21"/>
              </w:rPr>
              <w:t>随時（令和６年度途中配置の登録となります）</w:t>
            </w:r>
          </w:p>
        </w:tc>
      </w:tr>
    </w:tbl>
    <w:p w:rsidR="00127D79" w:rsidRPr="00753FE6" w:rsidRDefault="00127D79" w:rsidP="00127D79">
      <w:pPr>
        <w:rPr>
          <w:rFonts w:eastAsia="ＭＳ Ｐゴシック"/>
          <w:color w:val="000000"/>
          <w:szCs w:val="21"/>
        </w:rPr>
      </w:pPr>
    </w:p>
    <w:p w:rsidR="00127D79" w:rsidRPr="002765A3" w:rsidRDefault="007C602E" w:rsidP="00127D7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　試験日・会場・任用について</w:t>
      </w:r>
    </w:p>
    <w:p w:rsidR="00127D79" w:rsidRDefault="007C602E" w:rsidP="007C602E">
      <w:pPr>
        <w:ind w:leftChars="200" w:left="420"/>
        <w:rPr>
          <w:rFonts w:eastAsia="ＭＳ Ｐゴシック"/>
          <w:color w:val="000000"/>
          <w:szCs w:val="21"/>
        </w:rPr>
      </w:pPr>
      <w:r>
        <w:rPr>
          <w:rFonts w:eastAsia="ＭＳ Ｐゴシック" w:hint="eastAsia"/>
          <w:color w:val="000000"/>
          <w:szCs w:val="21"/>
        </w:rPr>
        <w:t>受付後、必要に応じて面接日時等をお知らせします。</w:t>
      </w:r>
    </w:p>
    <w:p w:rsidR="00F46A69" w:rsidRDefault="00F46A69" w:rsidP="007C602E">
      <w:pPr>
        <w:ind w:leftChars="200" w:left="420"/>
        <w:rPr>
          <w:rFonts w:eastAsia="ＭＳ Ｐゴシック"/>
          <w:color w:val="000000"/>
          <w:szCs w:val="21"/>
        </w:rPr>
      </w:pPr>
    </w:p>
    <w:p w:rsidR="006A54DA" w:rsidRPr="002765A3" w:rsidRDefault="007C602E" w:rsidP="006A54DA">
      <w:pPr>
        <w:ind w:leftChars="200" w:left="630" w:hangingChars="100" w:hanging="210"/>
        <w:rPr>
          <w:rFonts w:eastAsia="ＭＳ Ｐゴシック"/>
          <w:color w:val="000000"/>
          <w:szCs w:val="21"/>
        </w:rPr>
      </w:pPr>
      <w:r>
        <w:rPr>
          <w:rFonts w:eastAsia="ＭＳ Ｐゴシック" w:hint="eastAsia"/>
          <w:color w:val="000000"/>
          <w:szCs w:val="21"/>
        </w:rPr>
        <w:t>※合格者は、さいたま市学校図書館司書候補者として名簿登載します。登載の有効期間は令和７年３月３１日までとします。</w:t>
      </w:r>
      <w:r w:rsidR="006A54DA">
        <w:rPr>
          <w:rFonts w:eastAsia="ＭＳ Ｐゴシック" w:hint="eastAsia"/>
          <w:color w:val="000000"/>
          <w:szCs w:val="21"/>
        </w:rPr>
        <w:t>また、</w:t>
      </w:r>
      <w:r w:rsidR="006A54DA" w:rsidRPr="00F46A69">
        <w:rPr>
          <w:rFonts w:eastAsia="ＭＳ Ｐゴシック" w:hint="eastAsia"/>
          <w:b/>
          <w:color w:val="000000"/>
          <w:szCs w:val="21"/>
        </w:rPr>
        <w:t>名簿登載</w:t>
      </w:r>
      <w:r w:rsidR="00F46A69" w:rsidRPr="00F46A69">
        <w:rPr>
          <w:rFonts w:eastAsia="ＭＳ Ｐゴシック" w:hint="eastAsia"/>
          <w:b/>
          <w:color w:val="000000"/>
          <w:szCs w:val="21"/>
        </w:rPr>
        <w:t>となっても</w:t>
      </w:r>
      <w:r w:rsidR="006A54DA" w:rsidRPr="00F46A69">
        <w:rPr>
          <w:rFonts w:eastAsia="ＭＳ Ｐゴシック" w:hint="eastAsia"/>
          <w:b/>
          <w:color w:val="000000"/>
          <w:szCs w:val="21"/>
        </w:rPr>
        <w:t>任用されない場合がありますので、ご了承ください。</w:t>
      </w:r>
    </w:p>
    <w:p w:rsidR="00127D79" w:rsidRPr="00753FE6" w:rsidRDefault="00127D79" w:rsidP="00127D79">
      <w:pPr>
        <w:rPr>
          <w:rFonts w:eastAsia="ＭＳ Ｐゴシック"/>
          <w:color w:val="000000"/>
          <w:szCs w:val="21"/>
        </w:rPr>
      </w:pPr>
    </w:p>
    <w:p w:rsidR="00127D79" w:rsidRPr="002765A3" w:rsidRDefault="00127D79" w:rsidP="00127D79">
      <w:pPr>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lastRenderedPageBreak/>
        <w:t>６　必要書類の提出</w:t>
      </w:r>
    </w:p>
    <w:p w:rsidR="006A54DA" w:rsidRDefault="00127D79" w:rsidP="006A54DA">
      <w:pPr>
        <w:ind w:leftChars="100" w:left="210" w:firstLineChars="100" w:firstLine="210"/>
        <w:rPr>
          <w:color w:val="000000"/>
          <w:szCs w:val="21"/>
        </w:rPr>
      </w:pPr>
      <w:r w:rsidRPr="002765A3">
        <w:rPr>
          <w:rFonts w:hint="eastAsia"/>
          <w:color w:val="000000"/>
          <w:szCs w:val="21"/>
        </w:rPr>
        <w:t>合格者には、所定の様式による必要書類を提出</w:t>
      </w:r>
      <w:r w:rsidR="006A54DA">
        <w:rPr>
          <w:rFonts w:hint="eastAsia"/>
          <w:color w:val="000000"/>
          <w:szCs w:val="21"/>
        </w:rPr>
        <w:t>していただきます。必要書類については、試験合格者に随時御連絡いたします</w:t>
      </w:r>
      <w:r w:rsidRPr="002765A3">
        <w:rPr>
          <w:rFonts w:hint="eastAsia"/>
          <w:color w:val="000000"/>
          <w:szCs w:val="21"/>
        </w:rPr>
        <w:t>。</w:t>
      </w:r>
    </w:p>
    <w:p w:rsidR="00127D79" w:rsidRPr="002765A3" w:rsidRDefault="00127D79" w:rsidP="006A54DA">
      <w:pPr>
        <w:ind w:leftChars="100" w:left="210" w:firstLineChars="100" w:firstLine="210"/>
        <w:rPr>
          <w:color w:val="000000"/>
          <w:szCs w:val="21"/>
        </w:rPr>
      </w:pPr>
      <w:r w:rsidRPr="002765A3">
        <w:rPr>
          <w:rFonts w:hint="eastAsia"/>
          <w:color w:val="000000"/>
          <w:szCs w:val="21"/>
        </w:rPr>
        <w:t>※　次の事項に該当する場合は、採用が取り消される場合があります。</w:t>
      </w:r>
    </w:p>
    <w:p w:rsidR="00127D79" w:rsidRPr="002765A3" w:rsidRDefault="00127D79" w:rsidP="00127D79">
      <w:pPr>
        <w:ind w:firstLineChars="200" w:firstLine="420"/>
        <w:rPr>
          <w:color w:val="000000"/>
          <w:szCs w:val="21"/>
        </w:rPr>
      </w:pPr>
      <w:r w:rsidRPr="002765A3">
        <w:rPr>
          <w:rFonts w:hint="eastAsia"/>
          <w:color w:val="000000"/>
          <w:szCs w:val="21"/>
        </w:rPr>
        <w:t>・　健康診断の結果により、勤務に支障があると判断された場合</w:t>
      </w:r>
    </w:p>
    <w:p w:rsidR="00127D79" w:rsidRPr="002765A3" w:rsidRDefault="00127D79" w:rsidP="00127D79">
      <w:pPr>
        <w:ind w:firstLineChars="200" w:firstLine="420"/>
        <w:rPr>
          <w:color w:val="000000"/>
          <w:szCs w:val="21"/>
        </w:rPr>
      </w:pPr>
      <w:r w:rsidRPr="002765A3">
        <w:rPr>
          <w:rFonts w:hint="eastAsia"/>
          <w:color w:val="000000"/>
          <w:szCs w:val="21"/>
        </w:rPr>
        <w:t>・　提出した書類に虚偽があった場合</w:t>
      </w:r>
    </w:p>
    <w:p w:rsidR="00127D79" w:rsidRPr="002765A3" w:rsidRDefault="00127D79" w:rsidP="00127D79">
      <w:pPr>
        <w:ind w:firstLineChars="200" w:firstLine="420"/>
        <w:rPr>
          <w:color w:val="000000"/>
          <w:szCs w:val="21"/>
        </w:rPr>
      </w:pPr>
      <w:r w:rsidRPr="002765A3">
        <w:rPr>
          <w:rFonts w:hint="eastAsia"/>
          <w:color w:val="000000"/>
          <w:szCs w:val="21"/>
        </w:rPr>
        <w:t>・　卒業見込者が卒業できなかった場合</w:t>
      </w:r>
    </w:p>
    <w:p w:rsidR="00127D79" w:rsidRPr="002765A3" w:rsidRDefault="00127D79" w:rsidP="00127D79">
      <w:pPr>
        <w:ind w:firstLineChars="200" w:firstLine="420"/>
        <w:rPr>
          <w:color w:val="000000"/>
          <w:szCs w:val="21"/>
        </w:rPr>
      </w:pPr>
      <w:r w:rsidRPr="002765A3">
        <w:rPr>
          <w:rFonts w:hint="eastAsia"/>
          <w:color w:val="000000"/>
          <w:szCs w:val="21"/>
        </w:rPr>
        <w:t>・　司書若しくは司書補の資格取得見込者が資格を取得できなかった場合</w:t>
      </w:r>
    </w:p>
    <w:p w:rsidR="00127D79" w:rsidRPr="002765A3" w:rsidRDefault="00127D79" w:rsidP="00127D79">
      <w:pPr>
        <w:ind w:firstLineChars="200" w:firstLine="420"/>
        <w:rPr>
          <w:color w:val="000000"/>
          <w:szCs w:val="21"/>
        </w:rPr>
      </w:pPr>
      <w:r w:rsidRPr="002765A3">
        <w:rPr>
          <w:rFonts w:hint="eastAsia"/>
          <w:color w:val="000000"/>
          <w:szCs w:val="21"/>
        </w:rPr>
        <w:t>・　病気その他の理由により、採用日に勤務できない場合</w:t>
      </w:r>
    </w:p>
    <w:p w:rsidR="00127D79" w:rsidRPr="002765A3" w:rsidRDefault="00127D79" w:rsidP="00127D79">
      <w:pPr>
        <w:rPr>
          <w:color w:val="000000"/>
          <w:szCs w:val="21"/>
        </w:rPr>
      </w:pPr>
    </w:p>
    <w:p w:rsidR="00127D79" w:rsidRPr="002765A3" w:rsidRDefault="00127D79" w:rsidP="00127D79">
      <w:pPr>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t>７　勤務条件等</w:t>
      </w:r>
    </w:p>
    <w:p w:rsidR="00127D79" w:rsidRPr="002765A3" w:rsidRDefault="00127D79" w:rsidP="00127D79">
      <w:pPr>
        <w:ind w:rightChars="-132" w:right="-277" w:firstLineChars="100" w:firstLine="206"/>
        <w:rPr>
          <w:rFonts w:ascii="ＭＳ ゴシック" w:eastAsia="ＭＳ ゴシック" w:hAnsi="ＭＳ ゴシック"/>
          <w:color w:val="000000"/>
          <w:spacing w:val="-2"/>
          <w:szCs w:val="21"/>
        </w:rPr>
      </w:pPr>
      <w:r w:rsidRPr="002765A3">
        <w:rPr>
          <w:rFonts w:ascii="ＭＳ ゴシック" w:eastAsia="ＭＳ ゴシック" w:hAnsi="ＭＳ ゴシック" w:hint="eastAsia"/>
          <w:color w:val="000000"/>
          <w:spacing w:val="-2"/>
          <w:szCs w:val="21"/>
        </w:rPr>
        <w:t>※　下記の勤務条件等は、現時点における予定となりますので、変更の可能性があります。</w:t>
      </w:r>
    </w:p>
    <w:p w:rsidR="00127D79" w:rsidRPr="002765A3" w:rsidRDefault="00127D79" w:rsidP="00127D79">
      <w:pPr>
        <w:ind w:firstLineChars="100" w:firstLine="210"/>
        <w:rPr>
          <w:color w:val="000000"/>
          <w:szCs w:val="21"/>
        </w:rPr>
      </w:pPr>
      <w:r w:rsidRPr="002765A3">
        <w:rPr>
          <w:rFonts w:hint="eastAsia"/>
          <w:color w:val="000000"/>
          <w:szCs w:val="21"/>
        </w:rPr>
        <w:t>⑴　勤務日</w:t>
      </w:r>
    </w:p>
    <w:p w:rsidR="00127D79" w:rsidRPr="002765A3" w:rsidRDefault="00127D79" w:rsidP="00127D79">
      <w:pPr>
        <w:ind w:firstLineChars="300" w:firstLine="630"/>
        <w:rPr>
          <w:color w:val="000000"/>
          <w:szCs w:val="21"/>
        </w:rPr>
      </w:pPr>
      <w:r w:rsidRPr="002765A3">
        <w:rPr>
          <w:rFonts w:hint="eastAsia"/>
          <w:color w:val="000000"/>
          <w:szCs w:val="21"/>
        </w:rPr>
        <w:t>月曜日から金曜日までのうち週４日以内</w:t>
      </w:r>
    </w:p>
    <w:p w:rsidR="00127D79" w:rsidRPr="002765A3" w:rsidRDefault="00127D79" w:rsidP="00127D79">
      <w:pPr>
        <w:ind w:firstLineChars="300" w:firstLine="630"/>
        <w:rPr>
          <w:color w:val="000000"/>
          <w:szCs w:val="21"/>
        </w:rPr>
      </w:pPr>
      <w:r w:rsidRPr="002765A3">
        <w:rPr>
          <w:rFonts w:hint="eastAsia"/>
          <w:color w:val="000000"/>
          <w:szCs w:val="21"/>
        </w:rPr>
        <w:t>年間１６０日以内（原則として長期休業中を除く）</w:t>
      </w:r>
    </w:p>
    <w:p w:rsidR="00127D79" w:rsidRPr="002765A3" w:rsidRDefault="00127D79" w:rsidP="00127D79">
      <w:pPr>
        <w:ind w:firstLineChars="100" w:firstLine="210"/>
        <w:rPr>
          <w:color w:val="000000"/>
          <w:szCs w:val="21"/>
        </w:rPr>
      </w:pPr>
      <w:r w:rsidRPr="002765A3">
        <w:rPr>
          <w:rFonts w:hint="eastAsia"/>
          <w:color w:val="000000"/>
          <w:szCs w:val="21"/>
        </w:rPr>
        <w:t>⑵　勤務時間</w:t>
      </w:r>
    </w:p>
    <w:p w:rsidR="00127D79" w:rsidRPr="002765A3" w:rsidRDefault="00127D79" w:rsidP="00127D79">
      <w:pPr>
        <w:ind w:firstLineChars="300" w:firstLine="630"/>
        <w:rPr>
          <w:color w:val="000000"/>
          <w:szCs w:val="21"/>
        </w:rPr>
      </w:pPr>
      <w:r w:rsidRPr="002765A3">
        <w:rPr>
          <w:rFonts w:hint="eastAsia"/>
          <w:color w:val="000000"/>
          <w:szCs w:val="21"/>
        </w:rPr>
        <w:t>１日６時間（</w:t>
      </w:r>
      <w:r w:rsidR="00176BEB">
        <w:rPr>
          <w:rFonts w:hint="eastAsia"/>
          <w:color w:val="000000"/>
          <w:szCs w:val="21"/>
        </w:rPr>
        <w:t>原則、</w:t>
      </w:r>
      <w:r w:rsidRPr="002765A3">
        <w:rPr>
          <w:rFonts w:hint="eastAsia"/>
          <w:color w:val="000000"/>
          <w:szCs w:val="21"/>
        </w:rPr>
        <w:t>８時３０分から１７時１５分までのうち、各学校長の定める時間）</w:t>
      </w:r>
    </w:p>
    <w:p w:rsidR="00127D79" w:rsidRPr="002765A3" w:rsidRDefault="00127D79" w:rsidP="00127D79">
      <w:pPr>
        <w:ind w:firstLineChars="100" w:firstLine="210"/>
        <w:rPr>
          <w:color w:val="000000"/>
          <w:szCs w:val="21"/>
        </w:rPr>
      </w:pPr>
      <w:r w:rsidRPr="002765A3">
        <w:rPr>
          <w:rFonts w:hint="eastAsia"/>
          <w:color w:val="000000"/>
          <w:szCs w:val="21"/>
        </w:rPr>
        <w:t>⑶　休　暇</w:t>
      </w:r>
    </w:p>
    <w:p w:rsidR="00127D79" w:rsidRPr="002765A3" w:rsidRDefault="00127D79" w:rsidP="00127D79">
      <w:pPr>
        <w:ind w:firstLineChars="300" w:firstLine="630"/>
        <w:rPr>
          <w:color w:val="000000"/>
          <w:szCs w:val="21"/>
        </w:rPr>
      </w:pPr>
      <w:r w:rsidRPr="002765A3">
        <w:rPr>
          <w:rFonts w:hint="eastAsia"/>
          <w:color w:val="000000"/>
          <w:szCs w:val="21"/>
        </w:rPr>
        <w:t>年次有給休暇と特別休暇</w:t>
      </w:r>
    </w:p>
    <w:p w:rsidR="00127D79" w:rsidRPr="002765A3" w:rsidRDefault="00127D79" w:rsidP="00127D79">
      <w:pPr>
        <w:ind w:firstLineChars="100" w:firstLine="210"/>
        <w:rPr>
          <w:color w:val="000000"/>
          <w:szCs w:val="21"/>
        </w:rPr>
      </w:pPr>
      <w:r w:rsidRPr="002765A3">
        <w:rPr>
          <w:rFonts w:hint="eastAsia"/>
          <w:color w:val="000000"/>
          <w:szCs w:val="21"/>
        </w:rPr>
        <w:t xml:space="preserve">⑷　</w:t>
      </w:r>
      <w:r w:rsidRPr="002765A3">
        <w:rPr>
          <w:rFonts w:hint="eastAsia"/>
          <w:color w:val="000000"/>
          <w:szCs w:val="21"/>
          <w:lang w:eastAsia="zh-TW"/>
        </w:rPr>
        <w:t>報酬</w:t>
      </w:r>
      <w:r w:rsidRPr="002765A3">
        <w:rPr>
          <w:rFonts w:hint="eastAsia"/>
          <w:color w:val="000000"/>
          <w:szCs w:val="21"/>
        </w:rPr>
        <w:t>等</w:t>
      </w:r>
    </w:p>
    <w:p w:rsidR="00127D79" w:rsidRPr="002765A3" w:rsidRDefault="00127D79" w:rsidP="00127D79">
      <w:pPr>
        <w:ind w:firstLineChars="300" w:firstLine="630"/>
        <w:rPr>
          <w:color w:val="000000"/>
          <w:szCs w:val="21"/>
        </w:rPr>
      </w:pPr>
      <w:r>
        <w:rPr>
          <w:rFonts w:hint="eastAsia"/>
          <w:color w:val="000000"/>
          <w:szCs w:val="21"/>
        </w:rPr>
        <w:t>時給　１，</w:t>
      </w:r>
      <w:r w:rsidR="00176BEB">
        <w:rPr>
          <w:rFonts w:hint="eastAsia"/>
          <w:color w:val="000000"/>
          <w:szCs w:val="21"/>
        </w:rPr>
        <w:t>１１５</w:t>
      </w:r>
      <w:r w:rsidRPr="002765A3">
        <w:rPr>
          <w:rFonts w:hint="eastAsia"/>
          <w:color w:val="000000"/>
          <w:szCs w:val="21"/>
        </w:rPr>
        <w:t>円</w:t>
      </w:r>
    </w:p>
    <w:p w:rsidR="00127D79" w:rsidRPr="002765A3" w:rsidRDefault="00127D79" w:rsidP="00127D79">
      <w:pPr>
        <w:ind w:firstLineChars="200" w:firstLine="420"/>
        <w:rPr>
          <w:color w:val="000000"/>
          <w:szCs w:val="21"/>
        </w:rPr>
      </w:pPr>
      <w:r w:rsidRPr="002765A3">
        <w:rPr>
          <w:rFonts w:hint="eastAsia"/>
          <w:color w:val="000000"/>
          <w:szCs w:val="21"/>
        </w:rPr>
        <w:t>※　この他に、通勤相当額、期末</w:t>
      </w:r>
      <w:r w:rsidR="00176BEB">
        <w:rPr>
          <w:rFonts w:hint="eastAsia"/>
          <w:color w:val="000000"/>
          <w:szCs w:val="21"/>
        </w:rPr>
        <w:t>勤勉</w:t>
      </w:r>
      <w:r w:rsidRPr="002765A3">
        <w:rPr>
          <w:rFonts w:hint="eastAsia"/>
          <w:color w:val="000000"/>
          <w:szCs w:val="21"/>
        </w:rPr>
        <w:t>手当等がそれぞれの支給要件に応じて支給されます。</w:t>
      </w:r>
    </w:p>
    <w:p w:rsidR="00127D79" w:rsidRPr="002765A3" w:rsidRDefault="00127D79" w:rsidP="00127D79">
      <w:pPr>
        <w:ind w:firstLineChars="100" w:firstLine="210"/>
        <w:rPr>
          <w:color w:val="000000"/>
          <w:szCs w:val="21"/>
        </w:rPr>
      </w:pPr>
      <w:r w:rsidRPr="002765A3">
        <w:rPr>
          <w:rFonts w:hint="eastAsia"/>
          <w:color w:val="000000"/>
          <w:szCs w:val="21"/>
        </w:rPr>
        <w:t>⑸　保険等</w:t>
      </w:r>
    </w:p>
    <w:p w:rsidR="00127D79" w:rsidRPr="002765A3" w:rsidRDefault="00127D79" w:rsidP="00127D79">
      <w:pPr>
        <w:ind w:firstLineChars="300" w:firstLine="630"/>
        <w:rPr>
          <w:rFonts w:ascii="ＤＦ平成明朝体W7" w:eastAsia="ＤＦ平成明朝体W7"/>
          <w:color w:val="000000"/>
          <w:szCs w:val="21"/>
        </w:rPr>
      </w:pPr>
      <w:r w:rsidRPr="002765A3">
        <w:rPr>
          <w:rFonts w:ascii="ＤＦ平成明朝体W7" w:eastAsia="ＤＦ平成明朝体W7" w:hint="eastAsia"/>
          <w:color w:val="000000"/>
          <w:szCs w:val="21"/>
        </w:rPr>
        <w:t>雇用保険に加入</w:t>
      </w:r>
    </w:p>
    <w:p w:rsidR="00127D79" w:rsidRPr="002765A3" w:rsidRDefault="00127D79" w:rsidP="00127D79">
      <w:pPr>
        <w:rPr>
          <w:rFonts w:ascii="ＤＦ平成明朝体W7" w:eastAsia="ＤＦ平成明朝体W7"/>
          <w:color w:val="000000"/>
          <w:szCs w:val="21"/>
        </w:rPr>
      </w:pPr>
    </w:p>
    <w:p w:rsidR="00127D79" w:rsidRPr="002765A3" w:rsidRDefault="00127D79" w:rsidP="00127D79">
      <w:pPr>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t>８　備考</w:t>
      </w:r>
    </w:p>
    <w:p w:rsidR="00CE6645" w:rsidRDefault="00CE6645" w:rsidP="00CE6645">
      <w:pPr>
        <w:ind w:leftChars="100" w:left="420" w:hangingChars="100" w:hanging="210"/>
        <w:rPr>
          <w:rFonts w:ascii="ＭＳ 明朝" w:hAnsi="ＭＳ 明朝"/>
          <w:color w:val="000000"/>
          <w:szCs w:val="21"/>
        </w:rPr>
      </w:pPr>
      <w:r>
        <w:rPr>
          <w:rFonts w:ascii="ＭＳ 明朝" w:hAnsi="ＭＳ 明朝" w:hint="eastAsia"/>
          <w:color w:val="000000"/>
          <w:szCs w:val="21"/>
        </w:rPr>
        <w:t>・</w:t>
      </w:r>
      <w:r w:rsidRPr="002765A3">
        <w:rPr>
          <w:rFonts w:ascii="ＭＳ 明朝" w:hAnsi="ＭＳ 明朝" w:hint="eastAsia"/>
          <w:color w:val="000000"/>
          <w:szCs w:val="21"/>
        </w:rPr>
        <w:t>採用人数、勤務日、勤務時間、報酬、勤務条件等について、現時点における予定となりますので、変更になることがあり</w:t>
      </w:r>
      <w:bookmarkStart w:id="0" w:name="_GoBack"/>
      <w:bookmarkEnd w:id="0"/>
      <w:r w:rsidRPr="002765A3">
        <w:rPr>
          <w:rFonts w:ascii="ＭＳ 明朝" w:hAnsi="ＭＳ 明朝" w:hint="eastAsia"/>
          <w:color w:val="000000"/>
          <w:szCs w:val="21"/>
        </w:rPr>
        <w:t>ます。</w:t>
      </w:r>
    </w:p>
    <w:p w:rsidR="00127D79" w:rsidRPr="00CE6645" w:rsidRDefault="00127D79" w:rsidP="00127D79">
      <w:pPr>
        <w:rPr>
          <w:rFonts w:ascii="ＭＳ 明朝" w:hAnsi="ＭＳ 明朝"/>
          <w:color w:val="000000"/>
          <w:szCs w:val="21"/>
        </w:rPr>
      </w:pPr>
    </w:p>
    <w:p w:rsidR="00127D79" w:rsidRPr="002765A3" w:rsidRDefault="00127D79" w:rsidP="00127D79">
      <w:pPr>
        <w:ind w:firstLineChars="5" w:firstLine="10"/>
        <w:rPr>
          <w:rFonts w:ascii="ＭＳ ゴシック" w:eastAsia="ＭＳ ゴシック" w:hAnsi="ＭＳ ゴシック"/>
          <w:color w:val="000000"/>
          <w:szCs w:val="21"/>
        </w:rPr>
      </w:pPr>
      <w:r w:rsidRPr="002765A3">
        <w:rPr>
          <w:rFonts w:ascii="ＭＳ ゴシック" w:eastAsia="ＭＳ ゴシック" w:hAnsi="ＭＳ ゴシック" w:hint="eastAsia"/>
          <w:color w:val="000000"/>
          <w:szCs w:val="21"/>
        </w:rPr>
        <w:t>９　問合せ</w:t>
      </w:r>
    </w:p>
    <w:p w:rsidR="00127D79" w:rsidRPr="002765A3" w:rsidRDefault="00127D79" w:rsidP="00127D79">
      <w:pPr>
        <w:ind w:firstLineChars="200" w:firstLine="420"/>
        <w:rPr>
          <w:color w:val="000000"/>
          <w:szCs w:val="21"/>
        </w:rPr>
      </w:pPr>
      <w:r w:rsidRPr="002765A3">
        <w:rPr>
          <w:rFonts w:hint="eastAsia"/>
          <w:color w:val="000000"/>
          <w:szCs w:val="21"/>
        </w:rPr>
        <w:t>さいたま市教育委員会学校教育部教職員人事課人事係</w:t>
      </w:r>
    </w:p>
    <w:p w:rsidR="00127D79" w:rsidRPr="002765A3" w:rsidRDefault="00127D79" w:rsidP="00127D79">
      <w:pPr>
        <w:ind w:firstLineChars="300" w:firstLine="630"/>
        <w:rPr>
          <w:color w:val="000000"/>
          <w:szCs w:val="21"/>
        </w:rPr>
      </w:pPr>
      <w:r w:rsidRPr="002765A3">
        <w:rPr>
          <w:rFonts w:hint="eastAsia"/>
          <w:color w:val="000000"/>
          <w:szCs w:val="21"/>
        </w:rPr>
        <w:t>〒</w:t>
      </w:r>
      <w:r w:rsidRPr="002765A3">
        <w:rPr>
          <w:rFonts w:ascii="ＭＳ 明朝" w:hAnsi="ＭＳ 明朝" w:hint="eastAsia"/>
          <w:color w:val="000000"/>
          <w:szCs w:val="21"/>
        </w:rPr>
        <w:t>330-9588</w:t>
      </w:r>
      <w:r w:rsidRPr="002765A3">
        <w:rPr>
          <w:rFonts w:hint="eastAsia"/>
          <w:color w:val="000000"/>
          <w:szCs w:val="21"/>
        </w:rPr>
        <w:t xml:space="preserve">　さいたま市浦和区常盤６－４－４　</w:t>
      </w:r>
      <w:r w:rsidRPr="002765A3">
        <w:rPr>
          <w:rFonts w:ascii="ＭＳ 明朝" w:hint="eastAsia"/>
          <w:color w:val="000000"/>
          <w:szCs w:val="21"/>
        </w:rPr>
        <w:t>℡</w:t>
      </w:r>
      <w:r w:rsidRPr="002765A3">
        <w:rPr>
          <w:rFonts w:hint="eastAsia"/>
          <w:color w:val="000000"/>
          <w:szCs w:val="21"/>
        </w:rPr>
        <w:t>０４８－８２９－１６５３（直通）</w:t>
      </w:r>
    </w:p>
    <w:p w:rsidR="00BF3D76" w:rsidRPr="00127D79" w:rsidRDefault="00BF3D76" w:rsidP="00127D79"/>
    <w:sectPr w:rsidR="00BF3D76" w:rsidRPr="00127D79">
      <w:pgSz w:w="11906" w:h="16838"/>
      <w:pgMar w:top="1080" w:right="128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D9" w:rsidRDefault="00050DD9" w:rsidP="00524098">
      <w:r>
        <w:separator/>
      </w:r>
    </w:p>
  </w:endnote>
  <w:endnote w:type="continuationSeparator" w:id="0">
    <w:p w:rsidR="00050DD9" w:rsidRDefault="00050DD9" w:rsidP="0052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D9" w:rsidRDefault="00050DD9" w:rsidP="00524098">
      <w:r>
        <w:separator/>
      </w:r>
    </w:p>
  </w:footnote>
  <w:footnote w:type="continuationSeparator" w:id="0">
    <w:p w:rsidR="00050DD9" w:rsidRDefault="00050DD9" w:rsidP="0052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1E2C"/>
    <w:multiLevelType w:val="hybridMultilevel"/>
    <w:tmpl w:val="7B887BF2"/>
    <w:lvl w:ilvl="0" w:tplc="5E1A6B50">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BF920D5"/>
    <w:multiLevelType w:val="hybridMultilevel"/>
    <w:tmpl w:val="6E82CED4"/>
    <w:lvl w:ilvl="0" w:tplc="3FAAEF2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78"/>
    <w:rsid w:val="00003266"/>
    <w:rsid w:val="00016C71"/>
    <w:rsid w:val="00032855"/>
    <w:rsid w:val="00050DD9"/>
    <w:rsid w:val="00061394"/>
    <w:rsid w:val="000652B4"/>
    <w:rsid w:val="000861E6"/>
    <w:rsid w:val="00090B18"/>
    <w:rsid w:val="000937CE"/>
    <w:rsid w:val="000A06F3"/>
    <w:rsid w:val="000A2E5A"/>
    <w:rsid w:val="000B26A3"/>
    <w:rsid w:val="000B59B9"/>
    <w:rsid w:val="000D4699"/>
    <w:rsid w:val="000D50FD"/>
    <w:rsid w:val="000E06D4"/>
    <w:rsid w:val="000E6319"/>
    <w:rsid w:val="000F3988"/>
    <w:rsid w:val="001074EF"/>
    <w:rsid w:val="00121DD4"/>
    <w:rsid w:val="00127D79"/>
    <w:rsid w:val="0014087D"/>
    <w:rsid w:val="00151A9B"/>
    <w:rsid w:val="00152DD8"/>
    <w:rsid w:val="00176BEB"/>
    <w:rsid w:val="0018611A"/>
    <w:rsid w:val="00196F8D"/>
    <w:rsid w:val="001A1CEE"/>
    <w:rsid w:val="001D1A06"/>
    <w:rsid w:val="00224801"/>
    <w:rsid w:val="00240FF1"/>
    <w:rsid w:val="002765A3"/>
    <w:rsid w:val="0028270E"/>
    <w:rsid w:val="00283D46"/>
    <w:rsid w:val="002A1FA8"/>
    <w:rsid w:val="002A4444"/>
    <w:rsid w:val="002B50F5"/>
    <w:rsid w:val="002D6F82"/>
    <w:rsid w:val="002F6DCE"/>
    <w:rsid w:val="00300AC2"/>
    <w:rsid w:val="00300B16"/>
    <w:rsid w:val="003028C4"/>
    <w:rsid w:val="0030495B"/>
    <w:rsid w:val="003419BA"/>
    <w:rsid w:val="00347CA0"/>
    <w:rsid w:val="00357B75"/>
    <w:rsid w:val="00373B53"/>
    <w:rsid w:val="00380D32"/>
    <w:rsid w:val="003D4255"/>
    <w:rsid w:val="003E2173"/>
    <w:rsid w:val="003F6B05"/>
    <w:rsid w:val="00400619"/>
    <w:rsid w:val="004234DC"/>
    <w:rsid w:val="00434BC0"/>
    <w:rsid w:val="00474785"/>
    <w:rsid w:val="00476B99"/>
    <w:rsid w:val="004A6C78"/>
    <w:rsid w:val="004C49E7"/>
    <w:rsid w:val="004C60B1"/>
    <w:rsid w:val="004D5B0E"/>
    <w:rsid w:val="004E2C21"/>
    <w:rsid w:val="004E363A"/>
    <w:rsid w:val="004E4634"/>
    <w:rsid w:val="004F38C8"/>
    <w:rsid w:val="004F3F32"/>
    <w:rsid w:val="00502443"/>
    <w:rsid w:val="0050714B"/>
    <w:rsid w:val="00510574"/>
    <w:rsid w:val="005135F8"/>
    <w:rsid w:val="00514079"/>
    <w:rsid w:val="00522DB7"/>
    <w:rsid w:val="00524098"/>
    <w:rsid w:val="005532F2"/>
    <w:rsid w:val="00553DE5"/>
    <w:rsid w:val="00564B9A"/>
    <w:rsid w:val="0056664A"/>
    <w:rsid w:val="00576780"/>
    <w:rsid w:val="00582D2C"/>
    <w:rsid w:val="00594C77"/>
    <w:rsid w:val="005A7972"/>
    <w:rsid w:val="005D66F6"/>
    <w:rsid w:val="005E041D"/>
    <w:rsid w:val="005E0563"/>
    <w:rsid w:val="005E2345"/>
    <w:rsid w:val="00605720"/>
    <w:rsid w:val="00606912"/>
    <w:rsid w:val="00612005"/>
    <w:rsid w:val="00616C1E"/>
    <w:rsid w:val="00622C11"/>
    <w:rsid w:val="0063534F"/>
    <w:rsid w:val="00637DDB"/>
    <w:rsid w:val="00652097"/>
    <w:rsid w:val="00653E6F"/>
    <w:rsid w:val="00662D00"/>
    <w:rsid w:val="00672F67"/>
    <w:rsid w:val="0067394C"/>
    <w:rsid w:val="0069318B"/>
    <w:rsid w:val="006A54DA"/>
    <w:rsid w:val="006C6EF1"/>
    <w:rsid w:val="006E17EB"/>
    <w:rsid w:val="006E338E"/>
    <w:rsid w:val="006E673D"/>
    <w:rsid w:val="006F7B9C"/>
    <w:rsid w:val="00704141"/>
    <w:rsid w:val="00711EB8"/>
    <w:rsid w:val="007308D3"/>
    <w:rsid w:val="00735C44"/>
    <w:rsid w:val="0076169B"/>
    <w:rsid w:val="007853BA"/>
    <w:rsid w:val="007A56C2"/>
    <w:rsid w:val="007A7E72"/>
    <w:rsid w:val="007C602E"/>
    <w:rsid w:val="007E2CA6"/>
    <w:rsid w:val="007F152D"/>
    <w:rsid w:val="008021B2"/>
    <w:rsid w:val="00823683"/>
    <w:rsid w:val="00836337"/>
    <w:rsid w:val="00873347"/>
    <w:rsid w:val="00882F65"/>
    <w:rsid w:val="008876AE"/>
    <w:rsid w:val="00893A51"/>
    <w:rsid w:val="008A08F7"/>
    <w:rsid w:val="008A23B2"/>
    <w:rsid w:val="008B48FD"/>
    <w:rsid w:val="008C6DB4"/>
    <w:rsid w:val="008E2135"/>
    <w:rsid w:val="008E3AD6"/>
    <w:rsid w:val="008E6BC6"/>
    <w:rsid w:val="0091079A"/>
    <w:rsid w:val="009213EB"/>
    <w:rsid w:val="00937B97"/>
    <w:rsid w:val="009B4D7A"/>
    <w:rsid w:val="009B6F67"/>
    <w:rsid w:val="009C6C34"/>
    <w:rsid w:val="009C7E40"/>
    <w:rsid w:val="009D1AA7"/>
    <w:rsid w:val="009D3FB7"/>
    <w:rsid w:val="009D784E"/>
    <w:rsid w:val="00A16864"/>
    <w:rsid w:val="00A25DA8"/>
    <w:rsid w:val="00A2689A"/>
    <w:rsid w:val="00A43878"/>
    <w:rsid w:val="00A574B6"/>
    <w:rsid w:val="00A70D95"/>
    <w:rsid w:val="00A714EB"/>
    <w:rsid w:val="00A80296"/>
    <w:rsid w:val="00AB0340"/>
    <w:rsid w:val="00AB4216"/>
    <w:rsid w:val="00AC3997"/>
    <w:rsid w:val="00AE7478"/>
    <w:rsid w:val="00B61296"/>
    <w:rsid w:val="00B63DB8"/>
    <w:rsid w:val="00B77CDA"/>
    <w:rsid w:val="00BA1802"/>
    <w:rsid w:val="00BA7E87"/>
    <w:rsid w:val="00BB28DC"/>
    <w:rsid w:val="00BD5627"/>
    <w:rsid w:val="00BD7E0F"/>
    <w:rsid w:val="00BF3D76"/>
    <w:rsid w:val="00BF76EE"/>
    <w:rsid w:val="00C525E3"/>
    <w:rsid w:val="00C615FF"/>
    <w:rsid w:val="00C66176"/>
    <w:rsid w:val="00C857D0"/>
    <w:rsid w:val="00CC0868"/>
    <w:rsid w:val="00CD35E0"/>
    <w:rsid w:val="00CD7EBF"/>
    <w:rsid w:val="00CE634B"/>
    <w:rsid w:val="00CE6645"/>
    <w:rsid w:val="00CF0012"/>
    <w:rsid w:val="00CF0C33"/>
    <w:rsid w:val="00D05508"/>
    <w:rsid w:val="00D10166"/>
    <w:rsid w:val="00D26019"/>
    <w:rsid w:val="00D800A9"/>
    <w:rsid w:val="00D83B74"/>
    <w:rsid w:val="00D85412"/>
    <w:rsid w:val="00E028B7"/>
    <w:rsid w:val="00E15640"/>
    <w:rsid w:val="00E22E9D"/>
    <w:rsid w:val="00E346EA"/>
    <w:rsid w:val="00EB2F59"/>
    <w:rsid w:val="00EC52CE"/>
    <w:rsid w:val="00EF0B34"/>
    <w:rsid w:val="00EF3DFE"/>
    <w:rsid w:val="00F14434"/>
    <w:rsid w:val="00F16AD2"/>
    <w:rsid w:val="00F20B82"/>
    <w:rsid w:val="00F308D4"/>
    <w:rsid w:val="00F46A69"/>
    <w:rsid w:val="00F47716"/>
    <w:rsid w:val="00F603A0"/>
    <w:rsid w:val="00F6339B"/>
    <w:rsid w:val="00F854EB"/>
    <w:rsid w:val="00F929EF"/>
    <w:rsid w:val="00FA09CC"/>
    <w:rsid w:val="00FA347E"/>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1A06564-1DDB-4327-BD7C-FD4D73C3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BD5627"/>
    <w:rPr>
      <w:rFonts w:ascii="Arial" w:eastAsia="ＭＳ ゴシック" w:hAnsi="Arial"/>
      <w:sz w:val="18"/>
      <w:szCs w:val="18"/>
    </w:rPr>
  </w:style>
  <w:style w:type="paragraph" w:styleId="a5">
    <w:name w:val="header"/>
    <w:basedOn w:val="a"/>
    <w:link w:val="a6"/>
    <w:rsid w:val="00524098"/>
    <w:pPr>
      <w:tabs>
        <w:tab w:val="center" w:pos="4252"/>
        <w:tab w:val="right" w:pos="8504"/>
      </w:tabs>
      <w:snapToGrid w:val="0"/>
    </w:pPr>
  </w:style>
  <w:style w:type="character" w:customStyle="1" w:styleId="a6">
    <w:name w:val="ヘッダー (文字)"/>
    <w:link w:val="a5"/>
    <w:rsid w:val="00524098"/>
    <w:rPr>
      <w:kern w:val="2"/>
      <w:sz w:val="21"/>
      <w:szCs w:val="24"/>
    </w:rPr>
  </w:style>
  <w:style w:type="paragraph" w:styleId="a7">
    <w:name w:val="footer"/>
    <w:basedOn w:val="a"/>
    <w:link w:val="a8"/>
    <w:rsid w:val="00524098"/>
    <w:pPr>
      <w:tabs>
        <w:tab w:val="center" w:pos="4252"/>
        <w:tab w:val="right" w:pos="8504"/>
      </w:tabs>
      <w:snapToGrid w:val="0"/>
    </w:pPr>
  </w:style>
  <w:style w:type="character" w:customStyle="1" w:styleId="a8">
    <w:name w:val="フッター (文字)"/>
    <w:link w:val="a7"/>
    <w:rsid w:val="00524098"/>
    <w:rPr>
      <w:kern w:val="2"/>
      <w:sz w:val="21"/>
      <w:szCs w:val="24"/>
    </w:rPr>
  </w:style>
  <w:style w:type="character" w:styleId="a9">
    <w:name w:val="Emphasis"/>
    <w:qFormat/>
    <w:rsid w:val="006E6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1180</Words>
  <Characters>134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　　浦和市教育委員会職員採用試験案内</vt:lpstr>
      <vt:lpstr>平成１２年　　浦和市教育委員会職員採用試験案内</vt:lpstr>
    </vt:vector>
  </TitlesOfParts>
  <Company>浦和市役所 （教）総務課</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　　浦和市教育委員会職員採用試験案内</dc:title>
  <dc:subject/>
  <dc:creator>佐野 篤資</dc:creator>
  <cp:keywords/>
  <cp:lastModifiedBy>さいたま市</cp:lastModifiedBy>
  <cp:revision>10</cp:revision>
  <cp:lastPrinted>2024-03-06T07:37:00Z</cp:lastPrinted>
  <dcterms:created xsi:type="dcterms:W3CDTF">2022-08-22T01:54:00Z</dcterms:created>
  <dcterms:modified xsi:type="dcterms:W3CDTF">2024-04-05T01:13:00Z</dcterms:modified>
</cp:coreProperties>
</file>