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 w:conformance="strict">
  <w:body>
    <w:p w:rsidR="002C42C2" w:rsidRDefault="0080213C">
      <w:r>
        <w:rPr>
          <w:rFonts w:hint="eastAsia"/>
        </w:rPr>
        <w:t>様式第４号（第７条関係）</w:t>
      </w:r>
    </w:p>
    <w:p w:rsidR="002C42C2" w:rsidRDefault="002C42C2">
      <w:pPr>
        <w:overflowPunct/>
        <w:jc w:val="center"/>
      </w:pPr>
      <w:r>
        <w:rPr>
          <w:rFonts w:hint="eastAsia"/>
          <w:spacing w:val="140"/>
        </w:rPr>
        <w:t>優良宅地造成認定</w:t>
      </w:r>
      <w:r>
        <w:rPr>
          <w:rFonts w:hint="eastAsia"/>
        </w:rPr>
        <w:t>書</w:t>
      </w:r>
    </w:p>
    <w:p w:rsidR="002C42C2" w:rsidRDefault="002C42C2">
      <w:pPr>
        <w:overflowPunct/>
        <w:spacing w:after="6pt"/>
        <w:jc w:val="end"/>
      </w:pPr>
      <w:r>
        <w:rPr>
          <w:rFonts w:hint="eastAsia"/>
        </w:rPr>
        <w:t xml:space="preserve">第　　　　　号　　</w:t>
      </w:r>
    </w:p>
    <w:p w:rsidR="002C42C2" w:rsidRDefault="002C42C2">
      <w:pPr>
        <w:overflowPunct/>
        <w:spacing w:after="6pt"/>
        <w:jc w:val="end"/>
      </w:pPr>
      <w:r>
        <w:rPr>
          <w:rFonts w:hint="eastAsia"/>
        </w:rPr>
        <w:t xml:space="preserve">年　　月　　日　　</w:t>
      </w:r>
    </w:p>
    <w:p w:rsidR="002C42C2" w:rsidRDefault="002C42C2">
      <w:pPr>
        <w:overflowPunct/>
      </w:pPr>
    </w:p>
    <w:p w:rsidR="002C42C2" w:rsidRDefault="0083250A">
      <w:pPr>
        <w:overflowPunct/>
        <w:jc w:val="end"/>
      </w:pPr>
      <w:r>
        <w:rPr>
          <w:noProof/>
        </w:rPr>
        <mc:AlternateContent>
          <mc:Choice Requires="v">
            <w:pict>
              <v:rect id="_x0000_s1026" style="position:absolute;left:0;text-align:left;margin-left:392.8pt;margin-top:2.3pt;width:12pt;height:12pt;z-index:251658240" o:allowincell="f" filled="f" strokeweight=".5pt"/>
            </w:pict>
          </mc:Choice>
          <mc:Fallback>
            <w:drawing>
              <wp:anchor distT="0" distB="0" distL="114300" distR="114300" simplePos="0" relativeHeight="251659264" behindDoc="0" locked="0" layoutInCell="0" allowOverlap="1" wp14:anchorId="3B674EE4" wp14:editId="1D451281">
                <wp:simplePos x="0" y="0"/>
                <wp:positionH relativeFrom="column">
                  <wp:posOffset>4988560</wp:posOffset>
                </wp:positionH>
                <wp:positionV relativeFrom="paragraph">
                  <wp:posOffset>29210</wp:posOffset>
                </wp:positionV>
                <wp:extent cx="152400" cy="152400"/>
                <wp:effectExtent l="0" t="0" r="0" b="0"/>
                <wp:wrapNone/>
                <wp:docPr id="1" name="Rectangle 2"/>
                <wp:cNvGraphicFramePr>
                  <a:graphicFrameLocks xmlns:a="http://purl.oclc.org/ooxml/drawingml/main"/>
                </wp:cNvGraphicFramePr>
                <a:graphic xmlns:a="http://purl.oclc.org/ooxml/drawingml/main">
                  <a:graphicData uri="http://schemas.microsoft.com/office/word/2010/wordprocessingShape">
                    <wp:wsp>
                      <wp:cNvSpPr>
                        <a:spLocks noChangeArrowheads="1"/>
                      </wp:cNvSpPr>
                      <wp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%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:spPr>
                      <wp:bodyPr rot="0" vert="horz" wrap="square" lIns="91440" tIns="45720" rIns="91440" bIns="45720" anchor="t" anchorCtr="0" upright="1">
                        <a:noAutofit/>
                      </wp:bodyPr>
                    </wp:wsp>
                  </a:graphicData>
                </a:graphic>
                <wp14:sizeRelH relativeFrom="page">
                  <wp14:pctWidth>0%</wp14:pctWidth>
                </wp14:sizeRelH>
                <wp14:sizeRelV relativeFrom="page">
                  <wp14:pctHeight>0%</wp14:pctHeight>
                </wp14:sizeRelV>
              </wp:anchor>
            </w:drawing>
          </mc:Fallback>
        </mc:AlternateContent>
      </w:r>
      <w:r w:rsidR="002C42C2">
        <w:rPr>
          <w:rFonts w:hint="eastAsia"/>
        </w:rPr>
        <w:t xml:space="preserve">さいたま市長　　　　　　　　印　　</w:t>
      </w:r>
    </w:p>
    <w:p w:rsidR="002C42C2" w:rsidRDefault="002C42C2">
      <w:pPr>
        <w:overflowPunct/>
      </w:pPr>
    </w:p>
    <w:p w:rsidR="002C42C2" w:rsidRDefault="002C42C2">
      <w:pPr>
        <w:overflowPunct/>
      </w:pPr>
    </w:p>
    <w:tbl>
      <w:tblPr>
        <w:tblW w:w="0pt" w:type="auto"/>
        <w:tblBorders>
          <w:insideH w:val="single" w:sz="4" w:space="0" w:color="auto"/>
        </w:tblBorders>
        <w:tblLayout w:type="fixed"/>
        <w:tblCellMar>
          <w:start w:w="4.95pt" w:type="dxa"/>
          <w:end w:w="4.95pt" w:type="dxa"/>
        </w:tblCellMar>
        <w:tblLook w:firstRow="0" w:lastRow="0" w:firstColumn="0" w:lastColumn="0" w:noHBand="0" w:noVBand="0"/>
      </w:tblPr>
      <w:tblGrid>
        <w:gridCol w:w="4068"/>
        <w:gridCol w:w="2751"/>
        <w:gridCol w:w="1881"/>
      </w:tblGrid>
      <w:tr w:rsidR="002C42C2">
        <w:tblPrEx>
          <w:tblCellMar>
            <w:top w:w="0pt" w:type="dxa"/>
            <w:bottom w:w="0pt" w:type="dxa"/>
          </w:tblCellMar>
        </w:tblPrEx>
        <w:trPr>
          <w:trHeight w:val="1620"/>
        </w:trPr>
        <w:tc>
          <w:tcPr>
            <w:tcW w:w="203.40pt" w:type="dxa"/>
            <w:vAlign w:val="center"/>
          </w:tcPr>
          <w:p w:rsidR="002C42C2" w:rsidRDefault="0083250A">
            <w:pPr>
              <w:overflowPunct/>
            </w:pPr>
            <w:r>
              <w:rPr>
                <w:noProof/>
              </w:rPr>
              <mc:AlternateContent>
                <mc:Choice Requires="v"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type="#_x0000_t185" style="position:absolute;left:0;text-align:left;margin-left:191.1pt;margin-top:12.5pt;width:135.3pt;height:56.45pt;z-index:251657216" o:allowincell="f" adj="2386" strokeweight=".5pt"/>
                  </w:pict>
                </mc:Choice>
                <mc:Fallback>
                  <w:drawing>
                    <wp:anchor distT="0" distB="0" distL="114300" distR="114300" simplePos="0" relativeHeight="251659264" behindDoc="0" locked="0" layoutInCell="0" allowOverlap="1" wp14:anchorId="2B115480" wp14:editId="02C5DF02">
                      <wp:simplePos x="0" y="0"/>
                      <wp:positionH relativeFrom="column">
                        <wp:posOffset>2426970</wp:posOffset>
                      </wp:positionH>
                      <wp:positionV relativeFrom="paragraph">
                        <wp:posOffset>158750</wp:posOffset>
                      </wp:positionV>
                      <wp:extent cx="1718310" cy="716915"/>
                      <wp:effectExtent l="0" t="0" r="0" b="0"/>
                      <wp:wrapNone/>
                      <wp:docPr id="1" name="AutoShape 3"/>
                      <wp:cNvGraphicFramePr>
                        <a:graphicFrameLocks xmlns:a="http://purl.oclc.org/ooxml/drawingml/main"/>
                      </wp:cNvGraphicFramePr>
                      <a:graphic xmlns:a="http://purl.oclc.org/ooxml/drawingml/main">
                        <a:graphicData uri="http://schemas.microsoft.com/office/word/2010/wordprocessingShape">
                          <wp:wsp>
                            <wp:cNvSpPr>
                              <a:spLocks noChangeArrowheads="1"/>
                            </wp:cNvSpPr>
                            <wp:spPr bwMode="auto">
                              <a:xfrm>
                                <a:off x="0" y="0"/>
                                <a:ext cx="1718310" cy="716915"/>
                              </a:xfrm>
                              <a:prstGeom prst="bracketPair">
                                <a:avLst>
                                  <a:gd name="adj" fmla="val 11046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:spPr>
                            <wp:bodyPr rot="0" vert="horz" wrap="square" lIns="91440" tIns="45720" rIns="91440" bIns="45720" anchor="t" anchorCtr="0" upright="1">
                              <a:noAutofit/>
                            </wp:bodyPr>
                          </wp:wsp>
                        </a:graphicData>
                      </a:graphic>
                      <wp14:sizeRelH relativeFrom="page">
                        <wp14:pctWidth>0%</wp14:pctWidth>
                      </wp14:sizeRelH>
                      <wp14:sizeRelV relativeFrom="page">
                        <wp14:pctHeight>0%</wp14:pctHeight>
                      </wp14:sizeRelV>
                    </wp:anchor>
                  </w:drawing>
                </mc:Fallback>
              </mc:AlternateContent>
            </w:r>
            <w:r w:rsidR="002C42C2">
              <w:rPr>
                <w:rFonts w:hint="eastAsia"/>
              </w:rPr>
              <w:t xml:space="preserve">　次の宅地の造成は、租税特別措置法</w:t>
            </w:r>
          </w:p>
        </w:tc>
        <w:tc>
          <w:tcPr>
            <w:tcW w:w="137.55pt" w:type="dxa"/>
            <w:vAlign w:val="center"/>
          </w:tcPr>
          <w:p w:rsidR="002C42C2" w:rsidRDefault="002C42C2">
            <w:pPr>
              <w:overflowPunct/>
            </w:pPr>
            <w:r>
              <w:rPr>
                <w:rFonts w:hint="eastAsia"/>
              </w:rPr>
              <w:t>第</w:t>
            </w:r>
            <w:r>
              <w:t>28</w:t>
            </w:r>
            <w:r>
              <w:rPr>
                <w:rFonts w:hint="eastAsia"/>
              </w:rPr>
              <w:t>条の</w:t>
            </w:r>
            <w:r>
              <w:t>4</w:t>
            </w: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号イ</w:t>
            </w:r>
          </w:p>
          <w:p w:rsidR="002C42C2" w:rsidRDefault="002C42C2">
            <w:pPr>
              <w:overflowPunct/>
            </w:pPr>
            <w:r>
              <w:rPr>
                <w:rFonts w:hint="eastAsia"/>
              </w:rPr>
              <w:t>第</w:t>
            </w:r>
            <w:r>
              <w:t>31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2C42C2" w:rsidRDefault="002C42C2">
            <w:pPr>
              <w:overflowPunct/>
            </w:pPr>
            <w:r>
              <w:rPr>
                <w:rFonts w:hint="eastAsia"/>
              </w:rPr>
              <w:t>第</w:t>
            </w:r>
            <w:r>
              <w:t>62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項第</w:t>
            </w:r>
            <w:r>
              <w:t>14</w:t>
            </w:r>
            <w:r>
              <w:rPr>
                <w:rFonts w:hint="eastAsia"/>
              </w:rPr>
              <w:t>号ハ</w:t>
            </w:r>
          </w:p>
          <w:p w:rsidR="002C42C2" w:rsidRDefault="002C42C2">
            <w:pPr>
              <w:overflowPunct/>
            </w:pPr>
            <w:r>
              <w:rPr>
                <w:rFonts w:hint="eastAsia"/>
              </w:rPr>
              <w:t>第</w:t>
            </w:r>
            <w:r>
              <w:t>63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項第</w:t>
            </w:r>
            <w:r>
              <w:t>5</w:t>
            </w:r>
            <w:r>
              <w:rPr>
                <w:rFonts w:hint="eastAsia"/>
              </w:rPr>
              <w:t>号イ</w:t>
            </w:r>
          </w:p>
        </w:tc>
        <w:tc>
          <w:tcPr>
            <w:tcW w:w="94.05pt" w:type="dxa"/>
            <w:vAlign w:val="center"/>
          </w:tcPr>
          <w:p w:rsidR="002C42C2" w:rsidRDefault="002C42C2">
            <w:pPr>
              <w:overflowPunct/>
            </w:pPr>
            <w:r>
              <w:rPr>
                <w:rFonts w:hint="eastAsia"/>
              </w:rPr>
              <w:t>に規定する優良な</w:t>
            </w:r>
          </w:p>
        </w:tc>
      </w:tr>
    </w:tbl>
    <w:p w:rsidR="002C42C2" w:rsidRDefault="002C42C2">
      <w:pPr>
        <w:overflowPunct/>
        <w:spacing w:before="4pt" w:line="21pt" w:lineRule="atLeast"/>
      </w:pPr>
      <w:r>
        <w:rPr>
          <w:rFonts w:hint="eastAsia"/>
        </w:rPr>
        <w:t>宅地</w:t>
      </w:r>
      <w:r>
        <w:t>(</w:t>
      </w:r>
      <w:r>
        <w:rPr>
          <w:rFonts w:hint="eastAsia"/>
        </w:rPr>
        <w:t>同法第</w:t>
      </w:r>
      <w:r>
        <w:t>31</w:t>
      </w:r>
      <w:r>
        <w:rPr>
          <w:rFonts w:hint="eastAsia"/>
        </w:rPr>
        <w:t>条の</w:t>
      </w:r>
      <w:r>
        <w:t>2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項第</w:t>
      </w:r>
      <w:r>
        <w:t>14</w:t>
      </w:r>
      <w:r>
        <w:rPr>
          <w:rFonts w:hint="eastAsia"/>
        </w:rPr>
        <w:t>号ハ及び同法第</w:t>
      </w:r>
      <w:r>
        <w:t>62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項第</w:t>
      </w:r>
      <w:r>
        <w:t>14</w:t>
      </w:r>
      <w:r>
        <w:rPr>
          <w:rFonts w:hint="eastAsia"/>
        </w:rPr>
        <w:t>号ハに規定する宅地の造成にあっては、住宅建設の用に供する優良な宅地</w:t>
      </w:r>
      <w:r>
        <w:t>)</w:t>
      </w:r>
      <w:r>
        <w:rPr>
          <w:rFonts w:hint="eastAsia"/>
        </w:rPr>
        <w:t>の供給に寄与するものであることを認定する。</w:t>
      </w:r>
    </w:p>
    <w:p w:rsidR="002C42C2" w:rsidRDefault="002C42C2">
      <w:pPr>
        <w:overflowPunct/>
      </w:pPr>
    </w:p>
    <w:p w:rsidR="002C42C2" w:rsidRDefault="002C42C2">
      <w:pPr>
        <w:overflowPunct/>
        <w:spacing w:before="6pt" w:after="6pt"/>
        <w:ind w:start="10.50pt" w:hanging="10.50pt"/>
      </w:pPr>
      <w:r>
        <w:t>1</w:t>
      </w:r>
      <w:r>
        <w:rPr>
          <w:rFonts w:hint="eastAsia"/>
        </w:rPr>
        <w:t xml:space="preserve">　申請者の住所及び氏名</w:t>
      </w:r>
    </w:p>
    <w:p w:rsidR="002C42C2" w:rsidRDefault="002C42C2">
      <w:pPr>
        <w:overflowPunct/>
      </w:pPr>
    </w:p>
    <w:p w:rsidR="002C42C2" w:rsidRDefault="002C42C2">
      <w:pPr>
        <w:overflowPunct/>
        <w:spacing w:before="6pt" w:line="19pt" w:lineRule="atLeast"/>
        <w:ind w:start="10.50pt" w:hanging="10.50pt"/>
      </w:pPr>
      <w:r>
        <w:t>2</w:t>
      </w:r>
      <w:r>
        <w:rPr>
          <w:rFonts w:hint="eastAsia"/>
        </w:rPr>
        <w:t xml:space="preserve">　宅地造成区域</w:t>
      </w:r>
      <w:r>
        <w:t>(</w:t>
      </w:r>
      <w:r>
        <w:rPr>
          <w:rFonts w:hint="eastAsia"/>
        </w:rPr>
        <w:t>宅地造成区域を工区に分けたときは、造成区域及び工区</w:t>
      </w:r>
      <w:r>
        <w:t>)</w:t>
      </w:r>
      <w:r>
        <w:rPr>
          <w:rFonts w:hint="eastAsia"/>
        </w:rPr>
        <w:t>に含まれる地域の名称及び土地の地番</w:t>
      </w:r>
    </w:p>
    <w:p w:rsidR="002C42C2" w:rsidRDefault="002C42C2">
      <w:pPr>
        <w:overflowPunct/>
        <w:ind w:start="10.50pt" w:hanging="10.50pt"/>
      </w:pPr>
    </w:p>
    <w:p w:rsidR="002C42C2" w:rsidRDefault="002C42C2">
      <w:pPr>
        <w:overflowPunct/>
        <w:ind w:start="10.50pt" w:hanging="10.50pt"/>
      </w:pPr>
    </w:p>
    <w:p w:rsidR="002C42C2" w:rsidRDefault="002C42C2">
      <w:pPr>
        <w:overflowPunct/>
        <w:spacing w:before="3pt"/>
        <w:ind w:start="10.50pt" w:hanging="10.50pt"/>
      </w:pPr>
      <w:r>
        <w:t>3</w:t>
      </w:r>
      <w:r>
        <w:rPr>
          <w:rFonts w:hint="eastAsia"/>
        </w:rPr>
        <w:t xml:space="preserve">　宅地造成区域を含む都市計画区域の名称</w:t>
      </w:r>
    </w:p>
    <w:p w:rsidR="002C42C2" w:rsidRDefault="002C42C2">
      <w:pPr>
        <w:overflowPunct/>
        <w:ind w:start="10.50pt" w:hanging="10.50pt"/>
      </w:pPr>
    </w:p>
    <w:p w:rsidR="002C42C2" w:rsidRDefault="002C42C2">
      <w:pPr>
        <w:overflowPunct/>
        <w:ind w:start="10.50pt" w:hanging="10.50pt"/>
      </w:pPr>
    </w:p>
    <w:p w:rsidR="002C42C2" w:rsidRDefault="002C42C2">
      <w:pPr>
        <w:overflowPunct/>
        <w:spacing w:before="3pt"/>
        <w:ind w:start="10.50pt" w:hanging="10.50pt"/>
      </w:pPr>
      <w:r>
        <w:t>4</w:t>
      </w:r>
      <w:r>
        <w:rPr>
          <w:rFonts w:hint="eastAsia"/>
        </w:rPr>
        <w:t xml:space="preserve">　宅地造成区域</w:t>
      </w:r>
      <w:r>
        <w:t>(</w:t>
      </w:r>
      <w:r>
        <w:rPr>
          <w:rFonts w:hint="eastAsia"/>
        </w:rPr>
        <w:t>宅地造成区域を工区に分けたときは、造成区域及び工区</w:t>
      </w:r>
      <w:r>
        <w:t>)</w:t>
      </w:r>
      <w:r>
        <w:rPr>
          <w:rFonts w:hint="eastAsia"/>
        </w:rPr>
        <w:t>の面積</w:t>
      </w:r>
    </w:p>
    <w:p w:rsidR="002C42C2" w:rsidRDefault="002C42C2">
      <w:pPr>
        <w:overflowPunct/>
        <w:ind w:start="10.50pt" w:hanging="10.50pt"/>
      </w:pPr>
    </w:p>
    <w:p w:rsidR="002C42C2" w:rsidRDefault="002C42C2">
      <w:pPr>
        <w:overflowPunct/>
        <w:ind w:start="10.50pt" w:hanging="10.50pt"/>
      </w:pPr>
    </w:p>
    <w:p w:rsidR="002C42C2" w:rsidRDefault="002C42C2">
      <w:pPr>
        <w:overflowPunct/>
        <w:spacing w:before="3pt"/>
      </w:pPr>
      <w:r>
        <w:t>5</w:t>
      </w:r>
      <w:r>
        <w:rPr>
          <w:rFonts w:hint="eastAsia"/>
        </w:rPr>
        <w:t xml:space="preserve">　宅地の用途</w:t>
      </w:r>
    </w:p>
    <w:sectPr w:rsidR="002C42C2">
      <w:headerReference w:type="even" r:id="rId6"/>
      <w:footerReference w:type="even" r:id="rId7"/>
      <w:headerReference w:type="first" r:id="rId8"/>
      <w:footerReference w:type="first" r:id="rId9"/>
      <w:type w:val="continuous"/>
      <w:pgSz w:w="595.30pt" w:h="841.90pt" w:code="9"/>
      <w:pgMar w:top="85.05pt" w:right="85.05pt" w:bottom="85.05pt" w:left="85.05pt" w:header="14.15pt" w:footer="14.15pt" w:gutter="0pt"/>
      <w:cols w:space="21.25pt"/>
      <w:docGrid w:type="linesAndChars" w:linePitch="335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endnote w:type="separator" w:id="-1">
    <w:p w:rsidR="000C46AD" w:rsidRDefault="000C46AD" w:rsidP="007C4CBA">
      <w:r>
        <w:separator/>
      </w:r>
    </w:p>
  </w:endnote>
  <w:endnote w:type="continuationSeparator" w:id="0">
    <w:p w:rsidR="000C46AD" w:rsidRDefault="000C46AD" w:rsidP="007C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Mincho">
    <w:altName w:val="明朝"/>
    <w:panose1 w:val="02020609040305080305"/>
    <w:charset w:characterSet="shift_jis"/>
    <w:family w:val="roman"/>
    <w:pitch w:val="fixed"/>
    <w:sig w:usb0="00000001" w:usb1="08070000" w:usb2="00000010" w:usb3="00000000" w:csb0="00020000" w:csb1="00000000"/>
  </w:font>
  <w:font w:name="Times New Roman">
    <w:altName w:val="Century Schoolbook"/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characterSet="iso-8859-1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2C42C2" w:rsidRDefault="002C42C2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2C42C2" w:rsidRDefault="002C42C2">
    <w:pPr>
      <w:pStyle w:val="a5"/>
      <w:jc w:val="center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footnote w:type="separator" w:id="-1">
    <w:p w:rsidR="000C46AD" w:rsidRDefault="000C46AD" w:rsidP="007C4CBA">
      <w:r>
        <w:separator/>
      </w:r>
    </w:p>
  </w:footnote>
  <w:footnote w:type="continuationSeparator" w:id="0">
    <w:p w:rsidR="000C46AD" w:rsidRDefault="000C46AD" w:rsidP="007C4CBA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2C42C2" w:rsidRDefault="002C42C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83250A">
      <w:rPr>
        <w:rFonts w:hint="eastAsia"/>
        <w:noProof/>
      </w:rPr>
      <w:t>【様式第４号】.rtf</w:t>
    </w:r>
    <w:r>
      <w:fldChar w:fldCharType="end"/>
    </w:r>
  </w:p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 w:rsidR="002C42C2" w:rsidRDefault="002C42C2">
    <w:pPr>
      <w:pStyle w:val="a3"/>
    </w:pPr>
    <w:r>
      <w:fldChar w:fldCharType="begin"/>
    </w:r>
    <w:r>
      <w:instrText xml:space="preserve"> FILENAME  \* MERGEFORMAT </w:instrText>
    </w:r>
    <w:r>
      <w:fldChar w:fldCharType="separate"/>
    </w:r>
    <w:r w:rsidR="0083250A">
      <w:rPr>
        <w:rFonts w:hint="eastAsia"/>
        <w:noProof/>
      </w:rPr>
      <w:t>【様式第４号】.rtf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%"/>
  <w:bordersDoNotSurroundHeader/>
  <w:bordersDoNotSurroundFooter/>
  <w:attachedTemplate r:id="rId1"/>
  <w:doNotTrackMoves/>
  <w:defaultTabStop w:val="10.50pt"/>
  <w:drawingGridHorizontalSpacing w:val="5.25pt"/>
  <w:drawingGridVerticalSpacing w:val="16.75pt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C42C2"/>
    <w:rsid w:val="000C46AD"/>
    <w:rsid w:val="002C42C2"/>
    <w:rsid w:val="007C4CBA"/>
    <w:rsid w:val="007D0605"/>
    <w:rsid w:val="0080213C"/>
    <w:rsid w:val="00832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efaultImageDpi w14:val="0"/>
  <w15:docId w15:val="{AE0ED810-39F5-44D4-BE77-1E745352BD60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212.60pt"/>
        <w:tab w:val="end" w:pos="425.20pt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2.xml"/><Relationship Id="rId3" Type="http://purl.oclc.org/ooxml/officeDocument/relationships/webSettings" Target="webSettings.xml"/><Relationship Id="rId7" Type="http://purl.oclc.org/ooxml/officeDocument/relationships/footer" Target="foot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header" Target="header1.xml"/><Relationship Id="rId11" Type="http://purl.oclc.org/ooxml/officeDocument/relationships/theme" Target="theme/theme1.xml"/><Relationship Id="rId5" Type="http://purl.oclc.org/ooxml/officeDocument/relationships/endnotes" Target="endnotes.xml"/><Relationship Id="rId10" Type="http://purl.oclc.org/ooxml/officeDocument/relationships/fontTable" Target="fontTable.xml"/><Relationship Id="rId4" Type="http://purl.oclc.org/ooxml/officeDocument/relationships/footnotes" Target="footnotes.xml"/><Relationship Id="rId9" Type="http://purl.oclc.org/ooxml/officeDocument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purl.oclc.org/ooxml/officeDocument/relationships/attachedTemplate" Target="file:///C:\Program%20Files\Microsoft%20Office\Template\youshiki.dot" TargetMode="Externa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tint val="50%"/>
                <a:satMod val="300%"/>
              </a:schemeClr>
            </a:gs>
            <a:gs pos="35%">
              <a:schemeClr val="phClr">
                <a:tint val="37%"/>
                <a:satMod val="300%"/>
              </a:schemeClr>
            </a:gs>
            <a:gs pos="100%">
              <a:schemeClr val="phClr">
                <a:tint val="15%"/>
                <a:satMod val="350%"/>
              </a:schemeClr>
            </a:gs>
          </a:gsLst>
          <a:lin ang="16200000" scaled="1"/>
        </a:gradFill>
        <a:gradFill rotWithShape="1">
          <a:gsLst>
            <a:gs pos="0%">
              <a:schemeClr val="phClr">
                <a:shade val="51%"/>
                <a:satMod val="130%"/>
              </a:schemeClr>
            </a:gs>
            <a:gs pos="80%">
              <a:schemeClr val="phClr">
                <a:shade val="93%"/>
                <a:satMod val="130%"/>
              </a:schemeClr>
            </a:gs>
            <a:gs pos="100%">
              <a:schemeClr val="phClr">
                <a:shade val="94%"/>
                <a:satMod val="135%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%"/>
              <a:satMod val="105%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%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%">
              <a:schemeClr val="phClr">
                <a:tint val="40%"/>
                <a:satMod val="350%"/>
              </a:schemeClr>
            </a:gs>
            <a:gs pos="40%">
              <a:schemeClr val="phClr">
                <a:tint val="45%"/>
                <a:shade val="99%"/>
                <a:satMod val="350%"/>
              </a:schemeClr>
            </a:gs>
            <a:gs pos="100%">
              <a:schemeClr val="phClr">
                <a:shade val="20%"/>
                <a:satMod val="255%"/>
              </a:schemeClr>
            </a:gs>
          </a:gsLst>
          <a:path path="circle">
            <a:fillToRect l="50%" t="-80%" r="50%" b="180%"/>
          </a:path>
        </a:gradFill>
        <a:gradFill rotWithShape="1">
          <a:gsLst>
            <a:gs pos="0%">
              <a:schemeClr val="phClr">
                <a:tint val="80%"/>
                <a:satMod val="300%"/>
              </a:schemeClr>
            </a:gs>
            <a:gs pos="100%">
              <a:schemeClr val="phClr">
                <a:shade val="30%"/>
                <a:satMod val="200%"/>
              </a:schemeClr>
            </a:gs>
          </a:gsLst>
          <a:path path="circle">
            <a:fillToRect l="50%" t="50%" r="50%" b="50%"/>
          </a:path>
        </a:gradFill>
      </a:bgFillStyleLst>
    </a:fmtScheme>
  </a:themeElements>
  <a:objectDefaults/>
  <a:extraClrSchemeLst/>
</a:theme>
</file>

<file path=docProps/app.xml><?xml version="1.0" encoding="utf-8"?>
<Properties xmlns="http://purl.oclc.org/ooxml/officeDocument/extendedProperties" xmlns:vt="http://purl.oclc.org/ooxml/officeDocument/docPropsVTypes">
  <Template>youshiki.dot</Template>
  <TotalTime>0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様式第4号(第7条関係)</vt:lpstr>
    </vt:vector>
  </TitlesOfParts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様式第4号(第7条関係)</dc:title>
  <dc:subject/>
  <dc:creator>(株)ぎょうせい</dc:creator>
  <cp:keywords/>
  <dc:description/>
  <cp:lastModifiedBy>小川　翔平</cp:lastModifiedBy>
  <cp:revision>2</cp:revision>
  <cp:lastPrinted>2007-03-22T00:01:00Z</cp:lastPrinted>
  <dcterms:created xsi:type="dcterms:W3CDTF">2022-03-02T06:59:00Z</dcterms:created>
  <dcterms:modified xsi:type="dcterms:W3CDTF">2022-03-02T06:59:00Z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SavedBy_fin">
    <vt:lpwstr>Hitomi　Koyanagi</vt:lpwstr>
  </property>
  <property fmtid="{D5CDD505-2E9C-101B-9397-08002B2CF9AE}" pid="3" name="DotVer_fin">
    <vt:lpwstr>α４.Ｍ</vt:lpwstr>
  </property>
  <property fmtid="{D5CDD505-2E9C-101B-9397-08002B2CF9AE}" pid="4" name="OSVer_fin">
    <vt:lpwstr>5.1,8.0b</vt:lpwstr>
  </property>
  <property fmtid="{D5CDD505-2E9C-101B-9397-08002B2CF9AE}" pid="5" name="DPI_fin">
    <vt:lpwstr>,</vt:lpwstr>
  </property>
  <property fmtid="{D5CDD505-2E9C-101B-9397-08002B2CF9AE}" pid="6" name="Res_fin">
    <vt:lpwstr>1024,768</vt:lpwstr>
  </property>
</Properties>
</file>