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344B5" w14:textId="77777777" w:rsidR="00E260FA" w:rsidRDefault="00E260FA" w:rsidP="00E260FA">
      <w:pPr>
        <w:rPr>
          <w:sz w:val="24"/>
          <w:szCs w:val="24"/>
        </w:rPr>
      </w:pPr>
      <w:bookmarkStart w:id="0" w:name="_GoBack"/>
      <w:bookmarkEnd w:id="0"/>
      <w:r>
        <w:rPr>
          <w:rFonts w:hint="eastAsia"/>
          <w:sz w:val="24"/>
          <w:szCs w:val="24"/>
        </w:rPr>
        <w:t>様式第</w:t>
      </w:r>
      <w:r w:rsidR="00CE0458">
        <w:rPr>
          <w:rFonts w:hint="eastAsia"/>
          <w:sz w:val="24"/>
          <w:szCs w:val="24"/>
        </w:rPr>
        <w:t>９</w:t>
      </w:r>
      <w:r>
        <w:rPr>
          <w:rFonts w:hint="eastAsia"/>
          <w:sz w:val="24"/>
          <w:szCs w:val="24"/>
        </w:rPr>
        <w:t>号（第１０条関係）</w:t>
      </w:r>
    </w:p>
    <w:p w14:paraId="06DFC786" w14:textId="77777777" w:rsidR="007109D6" w:rsidRDefault="007109D6" w:rsidP="00E260FA">
      <w:pPr>
        <w:rPr>
          <w:sz w:val="24"/>
          <w:szCs w:val="24"/>
        </w:rPr>
      </w:pPr>
    </w:p>
    <w:p w14:paraId="51F60525" w14:textId="137181A9" w:rsidR="00E260FA" w:rsidRDefault="00B3053E" w:rsidP="007109D6">
      <w:pPr>
        <w:jc w:val="center"/>
        <w:rPr>
          <w:sz w:val="24"/>
          <w:szCs w:val="24"/>
        </w:rPr>
      </w:pPr>
      <w:r>
        <w:rPr>
          <w:rFonts w:hint="eastAsia"/>
          <w:sz w:val="24"/>
          <w:szCs w:val="24"/>
        </w:rPr>
        <w:t>業務完了報告書</w:t>
      </w:r>
      <w:r w:rsidR="00E260FA">
        <w:rPr>
          <w:rFonts w:hint="eastAsia"/>
          <w:sz w:val="24"/>
          <w:szCs w:val="24"/>
        </w:rPr>
        <w:t>（</w:t>
      </w:r>
      <w:r>
        <w:rPr>
          <w:rFonts w:hint="eastAsia"/>
          <w:sz w:val="24"/>
          <w:szCs w:val="24"/>
        </w:rPr>
        <w:t>事業</w:t>
      </w:r>
      <w:r w:rsidR="002456C0">
        <w:rPr>
          <w:rFonts w:hint="eastAsia"/>
          <w:sz w:val="24"/>
          <w:szCs w:val="24"/>
        </w:rPr>
        <w:t>所</w:t>
      </w:r>
      <w:r>
        <w:rPr>
          <w:rFonts w:hint="eastAsia"/>
          <w:sz w:val="24"/>
          <w:szCs w:val="24"/>
        </w:rPr>
        <w:t>用）</w:t>
      </w:r>
    </w:p>
    <w:p w14:paraId="66302F63" w14:textId="77777777" w:rsidR="007109D6" w:rsidRDefault="007109D6" w:rsidP="00E260FA">
      <w:pPr>
        <w:rPr>
          <w:sz w:val="24"/>
          <w:szCs w:val="24"/>
        </w:rPr>
      </w:pPr>
    </w:p>
    <w:p w14:paraId="6196C5B9" w14:textId="77777777" w:rsidR="00E260FA" w:rsidRDefault="00E260FA" w:rsidP="007109D6">
      <w:pPr>
        <w:jc w:val="right"/>
        <w:rPr>
          <w:sz w:val="24"/>
          <w:szCs w:val="24"/>
        </w:rPr>
      </w:pPr>
      <w:r>
        <w:rPr>
          <w:rFonts w:hint="eastAsia"/>
          <w:sz w:val="24"/>
          <w:szCs w:val="24"/>
        </w:rPr>
        <w:t>令和　　年　　月　　日</w:t>
      </w:r>
    </w:p>
    <w:p w14:paraId="702C4576" w14:textId="77777777" w:rsidR="007109D6" w:rsidRDefault="007109D6" w:rsidP="00E260FA">
      <w:pPr>
        <w:rPr>
          <w:sz w:val="24"/>
          <w:szCs w:val="24"/>
        </w:rPr>
      </w:pPr>
    </w:p>
    <w:p w14:paraId="6D71B859" w14:textId="77777777" w:rsidR="00E260FA" w:rsidRDefault="00E260FA" w:rsidP="00E260FA">
      <w:pPr>
        <w:rPr>
          <w:sz w:val="24"/>
          <w:szCs w:val="24"/>
        </w:rPr>
      </w:pPr>
      <w:r>
        <w:rPr>
          <w:rFonts w:hint="eastAsia"/>
          <w:sz w:val="24"/>
          <w:szCs w:val="24"/>
        </w:rPr>
        <w:t>（宛て先）さいたま市長</w:t>
      </w:r>
    </w:p>
    <w:p w14:paraId="3EBA3188" w14:textId="77777777" w:rsidR="00E260FA" w:rsidRDefault="00E260FA" w:rsidP="00E260FA">
      <w:pPr>
        <w:rPr>
          <w:sz w:val="24"/>
          <w:szCs w:val="24"/>
        </w:rPr>
      </w:pPr>
    </w:p>
    <w:p w14:paraId="080B0A59" w14:textId="77777777" w:rsidR="00625F3D" w:rsidRDefault="00625F3D" w:rsidP="00625F3D">
      <w:pPr>
        <w:ind w:firstLineChars="100" w:firstLine="240"/>
        <w:rPr>
          <w:sz w:val="24"/>
          <w:szCs w:val="24"/>
        </w:rPr>
      </w:pPr>
      <w:r>
        <w:rPr>
          <w:rFonts w:hint="eastAsia"/>
          <w:sz w:val="24"/>
          <w:szCs w:val="24"/>
        </w:rPr>
        <w:t>令和　　年　　月　　日付け決定通知書にて受け入れた専門家派遣が完了したため以下のとおり報告します。</w:t>
      </w:r>
    </w:p>
    <w:p w14:paraId="2A98A6F0" w14:textId="77777777" w:rsidR="00E260FA" w:rsidRDefault="00E260FA" w:rsidP="00E260FA">
      <w:pPr>
        <w:widowControl/>
        <w:jc w:val="left"/>
        <w:rPr>
          <w:sz w:val="24"/>
          <w:szCs w:val="24"/>
        </w:rPr>
      </w:pPr>
    </w:p>
    <w:p w14:paraId="3D491E47" w14:textId="77777777" w:rsidR="00625F3D" w:rsidRPr="00625F3D" w:rsidRDefault="00625F3D" w:rsidP="00E260FA">
      <w:pPr>
        <w:widowControl/>
        <w:jc w:val="left"/>
        <w:rPr>
          <w:sz w:val="24"/>
          <w:szCs w:val="24"/>
        </w:rPr>
      </w:pPr>
      <w:r>
        <w:rPr>
          <w:rFonts w:hint="eastAsia"/>
          <w:sz w:val="24"/>
          <w:szCs w:val="24"/>
        </w:rPr>
        <w:t>1</w:t>
      </w:r>
      <w:r>
        <w:rPr>
          <w:sz w:val="24"/>
          <w:szCs w:val="24"/>
        </w:rPr>
        <w:t xml:space="preserve">. </w:t>
      </w:r>
      <w:r>
        <w:rPr>
          <w:rFonts w:hint="eastAsia"/>
          <w:sz w:val="24"/>
          <w:szCs w:val="24"/>
        </w:rPr>
        <w:t>派遣指導内容</w:t>
      </w:r>
    </w:p>
    <w:p w14:paraId="391B6282" w14:textId="77777777" w:rsidR="00625F3D" w:rsidRPr="007B6A38" w:rsidRDefault="00625F3D" w:rsidP="00625F3D">
      <w:pPr>
        <w:spacing w:afterLines="50" w:after="180"/>
        <w:ind w:firstLineChars="100" w:firstLine="240"/>
        <w:rPr>
          <w:sz w:val="24"/>
          <w:szCs w:val="24"/>
          <w:u w:val="single"/>
        </w:rPr>
      </w:pPr>
      <w:r w:rsidRPr="007B6A38">
        <w:rPr>
          <w:rFonts w:hint="eastAsia"/>
          <w:sz w:val="24"/>
          <w:szCs w:val="24"/>
          <w:u w:val="single"/>
        </w:rPr>
        <w:t>派遣</w:t>
      </w:r>
      <w:r>
        <w:rPr>
          <w:rFonts w:hint="eastAsia"/>
          <w:sz w:val="24"/>
          <w:szCs w:val="24"/>
          <w:u w:val="single"/>
        </w:rPr>
        <w:t>専門家</w:t>
      </w:r>
      <w:r w:rsidRPr="007B6A38">
        <w:rPr>
          <w:rFonts w:hint="eastAsia"/>
          <w:sz w:val="24"/>
          <w:szCs w:val="24"/>
          <w:u w:val="single"/>
        </w:rPr>
        <w:t xml:space="preserve">　</w:t>
      </w:r>
      <w:r>
        <w:rPr>
          <w:rFonts w:hint="eastAsia"/>
          <w:sz w:val="24"/>
          <w:szCs w:val="24"/>
          <w:u w:val="single"/>
        </w:rPr>
        <w:t xml:space="preserve">　　</w:t>
      </w:r>
      <w:r w:rsidRPr="007B6A38">
        <w:rPr>
          <w:rFonts w:hint="eastAsia"/>
          <w:sz w:val="24"/>
          <w:szCs w:val="24"/>
          <w:u w:val="single"/>
        </w:rPr>
        <w:t xml:space="preserve">　　　　　　　　　　　　　</w:t>
      </w:r>
    </w:p>
    <w:tbl>
      <w:tblPr>
        <w:tblStyle w:val="a5"/>
        <w:tblW w:w="0" w:type="auto"/>
        <w:tblLook w:val="04A0" w:firstRow="1" w:lastRow="0" w:firstColumn="1" w:lastColumn="0" w:noHBand="0" w:noVBand="1"/>
      </w:tblPr>
      <w:tblGrid>
        <w:gridCol w:w="3114"/>
        <w:gridCol w:w="6622"/>
      </w:tblGrid>
      <w:tr w:rsidR="00625F3D" w14:paraId="5E9A0AB9" w14:textId="77777777" w:rsidTr="006C4FD1">
        <w:tc>
          <w:tcPr>
            <w:tcW w:w="3114" w:type="dxa"/>
            <w:shd w:val="clear" w:color="auto" w:fill="DEEAF6" w:themeFill="accent1" w:themeFillTint="33"/>
          </w:tcPr>
          <w:p w14:paraId="6A9EF176" w14:textId="77777777" w:rsidR="00625F3D" w:rsidRDefault="00625F3D" w:rsidP="006C4FD1">
            <w:pPr>
              <w:jc w:val="center"/>
              <w:rPr>
                <w:sz w:val="24"/>
                <w:szCs w:val="24"/>
              </w:rPr>
            </w:pPr>
            <w:r>
              <w:rPr>
                <w:rFonts w:hint="eastAsia"/>
                <w:sz w:val="24"/>
                <w:szCs w:val="24"/>
              </w:rPr>
              <w:t>実施日</w:t>
            </w:r>
          </w:p>
        </w:tc>
        <w:tc>
          <w:tcPr>
            <w:tcW w:w="6622" w:type="dxa"/>
            <w:shd w:val="clear" w:color="auto" w:fill="DEEAF6" w:themeFill="accent1" w:themeFillTint="33"/>
          </w:tcPr>
          <w:p w14:paraId="6EA22CB5" w14:textId="77777777" w:rsidR="00625F3D" w:rsidRDefault="00625F3D" w:rsidP="006C4FD1">
            <w:pPr>
              <w:jc w:val="center"/>
              <w:rPr>
                <w:sz w:val="24"/>
                <w:szCs w:val="24"/>
              </w:rPr>
            </w:pPr>
            <w:r>
              <w:rPr>
                <w:rFonts w:hint="eastAsia"/>
                <w:sz w:val="24"/>
                <w:szCs w:val="24"/>
              </w:rPr>
              <w:t>指導内容</w:t>
            </w:r>
          </w:p>
        </w:tc>
      </w:tr>
      <w:tr w:rsidR="00625F3D" w14:paraId="13AC8AA5" w14:textId="77777777" w:rsidTr="006C4FD1">
        <w:trPr>
          <w:trHeight w:val="1881"/>
        </w:trPr>
        <w:tc>
          <w:tcPr>
            <w:tcW w:w="3114" w:type="dxa"/>
            <w:vAlign w:val="center"/>
          </w:tcPr>
          <w:p w14:paraId="569A357F" w14:textId="77777777" w:rsidR="00625F3D" w:rsidRDefault="00625F3D" w:rsidP="006C4FD1">
            <w:pPr>
              <w:jc w:val="center"/>
              <w:rPr>
                <w:sz w:val="24"/>
                <w:szCs w:val="24"/>
              </w:rPr>
            </w:pPr>
            <w:r>
              <w:rPr>
                <w:rFonts w:hint="eastAsia"/>
                <w:sz w:val="24"/>
                <w:szCs w:val="24"/>
              </w:rPr>
              <w:t>令和　　年　　月　　日</w:t>
            </w:r>
          </w:p>
        </w:tc>
        <w:tc>
          <w:tcPr>
            <w:tcW w:w="6622" w:type="dxa"/>
            <w:vAlign w:val="center"/>
          </w:tcPr>
          <w:p w14:paraId="75031E41" w14:textId="77777777" w:rsidR="00625F3D" w:rsidRDefault="00625F3D" w:rsidP="006C4FD1">
            <w:pPr>
              <w:rPr>
                <w:sz w:val="24"/>
                <w:szCs w:val="24"/>
              </w:rPr>
            </w:pPr>
          </w:p>
        </w:tc>
      </w:tr>
      <w:tr w:rsidR="00625F3D" w14:paraId="03E7DC73" w14:textId="77777777" w:rsidTr="006C4FD1">
        <w:trPr>
          <w:trHeight w:val="1881"/>
        </w:trPr>
        <w:tc>
          <w:tcPr>
            <w:tcW w:w="3114" w:type="dxa"/>
            <w:vAlign w:val="center"/>
          </w:tcPr>
          <w:p w14:paraId="5D4F8620" w14:textId="77777777" w:rsidR="00625F3D" w:rsidRDefault="00625F3D" w:rsidP="006C4FD1">
            <w:pPr>
              <w:jc w:val="center"/>
              <w:rPr>
                <w:sz w:val="24"/>
                <w:szCs w:val="24"/>
              </w:rPr>
            </w:pPr>
            <w:r>
              <w:rPr>
                <w:rFonts w:hint="eastAsia"/>
                <w:sz w:val="24"/>
                <w:szCs w:val="24"/>
              </w:rPr>
              <w:t>令和　　年　　月　　日</w:t>
            </w:r>
          </w:p>
        </w:tc>
        <w:tc>
          <w:tcPr>
            <w:tcW w:w="6622" w:type="dxa"/>
            <w:vAlign w:val="center"/>
          </w:tcPr>
          <w:p w14:paraId="4ED95D94" w14:textId="77777777" w:rsidR="00625F3D" w:rsidRDefault="00625F3D" w:rsidP="006C4FD1">
            <w:pPr>
              <w:rPr>
                <w:sz w:val="24"/>
                <w:szCs w:val="24"/>
              </w:rPr>
            </w:pPr>
          </w:p>
        </w:tc>
      </w:tr>
      <w:tr w:rsidR="00625F3D" w14:paraId="4187E6BD" w14:textId="77777777" w:rsidTr="006C4FD1">
        <w:trPr>
          <w:trHeight w:val="1881"/>
        </w:trPr>
        <w:tc>
          <w:tcPr>
            <w:tcW w:w="3114" w:type="dxa"/>
            <w:vAlign w:val="center"/>
          </w:tcPr>
          <w:p w14:paraId="7100C78B" w14:textId="77777777" w:rsidR="00625F3D" w:rsidRDefault="00625F3D" w:rsidP="006C4FD1">
            <w:pPr>
              <w:jc w:val="center"/>
              <w:rPr>
                <w:sz w:val="24"/>
                <w:szCs w:val="24"/>
              </w:rPr>
            </w:pPr>
            <w:r>
              <w:rPr>
                <w:rFonts w:hint="eastAsia"/>
                <w:sz w:val="24"/>
                <w:szCs w:val="24"/>
              </w:rPr>
              <w:t>令和　　年　　月　　日</w:t>
            </w:r>
          </w:p>
        </w:tc>
        <w:tc>
          <w:tcPr>
            <w:tcW w:w="6622" w:type="dxa"/>
            <w:vAlign w:val="center"/>
          </w:tcPr>
          <w:p w14:paraId="45F4204C" w14:textId="77777777" w:rsidR="00625F3D" w:rsidRDefault="00625F3D" w:rsidP="006C4FD1">
            <w:pPr>
              <w:rPr>
                <w:sz w:val="24"/>
                <w:szCs w:val="24"/>
              </w:rPr>
            </w:pPr>
          </w:p>
        </w:tc>
      </w:tr>
    </w:tbl>
    <w:p w14:paraId="15ABC66A" w14:textId="77777777" w:rsidR="00625F3D" w:rsidRDefault="00625F3D" w:rsidP="00625F3D">
      <w:pPr>
        <w:ind w:firstLineChars="100" w:firstLine="240"/>
        <w:rPr>
          <w:sz w:val="24"/>
          <w:szCs w:val="24"/>
        </w:rPr>
      </w:pPr>
    </w:p>
    <w:p w14:paraId="79E79D9B" w14:textId="77777777" w:rsidR="00625F3D" w:rsidRDefault="00625F3D" w:rsidP="00625F3D">
      <w:pPr>
        <w:widowControl/>
        <w:jc w:val="left"/>
        <w:rPr>
          <w:sz w:val="24"/>
          <w:szCs w:val="24"/>
        </w:rPr>
      </w:pPr>
      <w:r>
        <w:rPr>
          <w:rFonts w:hint="eastAsia"/>
          <w:sz w:val="24"/>
          <w:szCs w:val="24"/>
        </w:rPr>
        <w:t>2</w:t>
      </w:r>
      <w:r>
        <w:rPr>
          <w:sz w:val="24"/>
          <w:szCs w:val="24"/>
        </w:rPr>
        <w:t xml:space="preserve">. </w:t>
      </w:r>
      <w:r>
        <w:rPr>
          <w:rFonts w:hint="eastAsia"/>
          <w:sz w:val="24"/>
          <w:szCs w:val="24"/>
        </w:rPr>
        <w:t>処遇改善加算の状況</w:t>
      </w:r>
    </w:p>
    <w:tbl>
      <w:tblPr>
        <w:tblStyle w:val="a5"/>
        <w:tblW w:w="0" w:type="auto"/>
        <w:tblLook w:val="04A0" w:firstRow="1" w:lastRow="0" w:firstColumn="1" w:lastColumn="0" w:noHBand="0" w:noVBand="1"/>
      </w:tblPr>
      <w:tblGrid>
        <w:gridCol w:w="4868"/>
        <w:gridCol w:w="4868"/>
      </w:tblGrid>
      <w:tr w:rsidR="00625F3D" w14:paraId="1776D4DF" w14:textId="77777777" w:rsidTr="00363DF5">
        <w:tc>
          <w:tcPr>
            <w:tcW w:w="4868" w:type="dxa"/>
            <w:shd w:val="clear" w:color="auto" w:fill="DEEAF6" w:themeFill="accent1" w:themeFillTint="33"/>
          </w:tcPr>
          <w:p w14:paraId="45963FFD" w14:textId="77777777" w:rsidR="00625F3D" w:rsidRDefault="00625F3D" w:rsidP="00625F3D">
            <w:pPr>
              <w:widowControl/>
              <w:jc w:val="center"/>
              <w:rPr>
                <w:sz w:val="24"/>
                <w:szCs w:val="24"/>
              </w:rPr>
            </w:pPr>
            <w:r>
              <w:rPr>
                <w:rFonts w:hint="eastAsia"/>
                <w:sz w:val="24"/>
                <w:szCs w:val="24"/>
              </w:rPr>
              <w:t>派遣受入前</w:t>
            </w:r>
          </w:p>
        </w:tc>
        <w:tc>
          <w:tcPr>
            <w:tcW w:w="4868" w:type="dxa"/>
            <w:shd w:val="clear" w:color="auto" w:fill="DEEAF6" w:themeFill="accent1" w:themeFillTint="33"/>
          </w:tcPr>
          <w:p w14:paraId="3021B057" w14:textId="77777777" w:rsidR="00625F3D" w:rsidRDefault="00625F3D" w:rsidP="00625F3D">
            <w:pPr>
              <w:widowControl/>
              <w:jc w:val="center"/>
              <w:rPr>
                <w:sz w:val="24"/>
                <w:szCs w:val="24"/>
              </w:rPr>
            </w:pPr>
            <w:r>
              <w:rPr>
                <w:rFonts w:hint="eastAsia"/>
                <w:sz w:val="24"/>
                <w:szCs w:val="24"/>
              </w:rPr>
              <w:t>派遣受入後</w:t>
            </w:r>
          </w:p>
        </w:tc>
      </w:tr>
      <w:tr w:rsidR="00625F3D" w14:paraId="62B864EA" w14:textId="77777777" w:rsidTr="00363DF5">
        <w:trPr>
          <w:trHeight w:val="1025"/>
        </w:trPr>
        <w:tc>
          <w:tcPr>
            <w:tcW w:w="4868" w:type="dxa"/>
            <w:vAlign w:val="center"/>
          </w:tcPr>
          <w:p w14:paraId="22B0DBCD" w14:textId="21BAF124" w:rsidR="00363DF5" w:rsidRDefault="00625F3D" w:rsidP="00363DF5">
            <w:pPr>
              <w:widowControl/>
              <w:spacing w:afterLines="20" w:after="72"/>
              <w:ind w:leftChars="350" w:left="735"/>
              <w:rPr>
                <w:sz w:val="24"/>
                <w:szCs w:val="24"/>
              </w:rPr>
            </w:pPr>
            <w:r>
              <w:rPr>
                <w:rFonts w:hint="eastAsia"/>
                <w:sz w:val="24"/>
                <w:szCs w:val="24"/>
              </w:rPr>
              <w:t>加算Ⅰ</w:t>
            </w:r>
            <w:r w:rsidR="00363DF5">
              <w:rPr>
                <w:rFonts w:hint="eastAsia"/>
                <w:sz w:val="24"/>
                <w:szCs w:val="24"/>
              </w:rPr>
              <w:t xml:space="preserve"> </w:t>
            </w:r>
            <w:r>
              <w:rPr>
                <w:rFonts w:hint="eastAsia"/>
                <w:sz w:val="24"/>
                <w:szCs w:val="24"/>
              </w:rPr>
              <w:t>・</w:t>
            </w:r>
            <w:r w:rsidR="00363DF5">
              <w:rPr>
                <w:rFonts w:hint="eastAsia"/>
                <w:sz w:val="24"/>
                <w:szCs w:val="24"/>
              </w:rPr>
              <w:t xml:space="preserve"> </w:t>
            </w:r>
            <w:r>
              <w:rPr>
                <w:rFonts w:hint="eastAsia"/>
                <w:sz w:val="24"/>
                <w:szCs w:val="24"/>
              </w:rPr>
              <w:t>加算Ⅱ</w:t>
            </w:r>
            <w:r w:rsidR="00363DF5">
              <w:rPr>
                <w:rFonts w:hint="eastAsia"/>
                <w:sz w:val="24"/>
                <w:szCs w:val="24"/>
              </w:rPr>
              <w:t xml:space="preserve"> </w:t>
            </w:r>
            <w:r>
              <w:rPr>
                <w:rFonts w:hint="eastAsia"/>
                <w:sz w:val="24"/>
                <w:szCs w:val="24"/>
              </w:rPr>
              <w:t>・</w:t>
            </w:r>
            <w:r w:rsidR="00363DF5">
              <w:rPr>
                <w:rFonts w:hint="eastAsia"/>
                <w:sz w:val="24"/>
                <w:szCs w:val="24"/>
              </w:rPr>
              <w:t xml:space="preserve"> </w:t>
            </w:r>
            <w:r>
              <w:rPr>
                <w:rFonts w:hint="eastAsia"/>
                <w:sz w:val="24"/>
                <w:szCs w:val="24"/>
              </w:rPr>
              <w:t>加算Ⅲ</w:t>
            </w:r>
            <w:r w:rsidR="00363DF5">
              <w:rPr>
                <w:rFonts w:hint="eastAsia"/>
                <w:sz w:val="24"/>
                <w:szCs w:val="24"/>
              </w:rPr>
              <w:t xml:space="preserve"> </w:t>
            </w:r>
            <w:r>
              <w:rPr>
                <w:rFonts w:hint="eastAsia"/>
                <w:sz w:val="24"/>
                <w:szCs w:val="24"/>
              </w:rPr>
              <w:t>・</w:t>
            </w:r>
          </w:p>
          <w:p w14:paraId="2783974E" w14:textId="533136EF" w:rsidR="00625F3D" w:rsidRDefault="00625F3D" w:rsidP="00363DF5">
            <w:pPr>
              <w:widowControl/>
              <w:ind w:leftChars="350" w:left="735"/>
              <w:rPr>
                <w:sz w:val="24"/>
                <w:szCs w:val="24"/>
              </w:rPr>
            </w:pPr>
            <w:r>
              <w:rPr>
                <w:rFonts w:hint="eastAsia"/>
                <w:sz w:val="24"/>
                <w:szCs w:val="24"/>
              </w:rPr>
              <w:t>加算Ⅳ</w:t>
            </w:r>
            <w:r w:rsidR="00363DF5">
              <w:rPr>
                <w:rFonts w:hint="eastAsia"/>
                <w:sz w:val="24"/>
                <w:szCs w:val="24"/>
              </w:rPr>
              <w:t xml:space="preserve"> </w:t>
            </w:r>
            <w:r>
              <w:rPr>
                <w:rFonts w:hint="eastAsia"/>
                <w:sz w:val="24"/>
                <w:szCs w:val="24"/>
              </w:rPr>
              <w:t>・</w:t>
            </w:r>
            <w:r w:rsidR="00363DF5">
              <w:rPr>
                <w:rFonts w:hint="eastAsia"/>
                <w:sz w:val="24"/>
                <w:szCs w:val="24"/>
              </w:rPr>
              <w:t xml:space="preserve"> </w:t>
            </w:r>
            <w:r>
              <w:rPr>
                <w:rFonts w:hint="eastAsia"/>
                <w:sz w:val="24"/>
                <w:szCs w:val="24"/>
              </w:rPr>
              <w:t>加算Ⅴ</w:t>
            </w:r>
            <w:r w:rsidR="00363DF5">
              <w:rPr>
                <w:rFonts w:hint="eastAsia"/>
                <w:sz w:val="24"/>
                <w:szCs w:val="24"/>
              </w:rPr>
              <w:t xml:space="preserve"> </w:t>
            </w:r>
            <w:r>
              <w:rPr>
                <w:rFonts w:hint="eastAsia"/>
                <w:sz w:val="24"/>
                <w:szCs w:val="24"/>
              </w:rPr>
              <w:t>・</w:t>
            </w:r>
            <w:r w:rsidR="00363DF5">
              <w:rPr>
                <w:rFonts w:hint="eastAsia"/>
                <w:sz w:val="24"/>
                <w:szCs w:val="24"/>
              </w:rPr>
              <w:t xml:space="preserve"> </w:t>
            </w:r>
            <w:r>
              <w:rPr>
                <w:rFonts w:hint="eastAsia"/>
                <w:sz w:val="24"/>
                <w:szCs w:val="24"/>
              </w:rPr>
              <w:t>取得なし</w:t>
            </w:r>
          </w:p>
        </w:tc>
        <w:tc>
          <w:tcPr>
            <w:tcW w:w="4868" w:type="dxa"/>
            <w:vAlign w:val="center"/>
          </w:tcPr>
          <w:p w14:paraId="7F522066" w14:textId="77777777" w:rsidR="00363DF5" w:rsidRDefault="00363DF5" w:rsidP="00363DF5">
            <w:pPr>
              <w:widowControl/>
              <w:spacing w:afterLines="20" w:after="72"/>
              <w:ind w:leftChars="350" w:left="735"/>
              <w:rPr>
                <w:sz w:val="24"/>
                <w:szCs w:val="24"/>
              </w:rPr>
            </w:pPr>
            <w:r>
              <w:rPr>
                <w:rFonts w:hint="eastAsia"/>
                <w:sz w:val="24"/>
                <w:szCs w:val="24"/>
              </w:rPr>
              <w:t>加算Ⅰ ・ 加算Ⅱ ・ 加算Ⅲ ・</w:t>
            </w:r>
          </w:p>
          <w:p w14:paraId="6C99C8C7" w14:textId="0CB1EFA1" w:rsidR="00625F3D" w:rsidRDefault="00363DF5" w:rsidP="00363DF5">
            <w:pPr>
              <w:widowControl/>
              <w:ind w:leftChars="350" w:left="735"/>
              <w:rPr>
                <w:sz w:val="24"/>
                <w:szCs w:val="24"/>
              </w:rPr>
            </w:pPr>
            <w:r>
              <w:rPr>
                <w:rFonts w:hint="eastAsia"/>
                <w:sz w:val="24"/>
                <w:szCs w:val="24"/>
              </w:rPr>
              <w:t>加算Ⅳ ・ 加算Ⅴ ・ 取得なし</w:t>
            </w:r>
          </w:p>
        </w:tc>
      </w:tr>
    </w:tbl>
    <w:p w14:paraId="57045121" w14:textId="77777777" w:rsidR="00103D18" w:rsidRPr="00625F3D" w:rsidRDefault="00103D18" w:rsidP="00E260FA">
      <w:pPr>
        <w:widowControl/>
        <w:jc w:val="left"/>
        <w:rPr>
          <w:sz w:val="24"/>
          <w:szCs w:val="24"/>
        </w:rPr>
      </w:pPr>
    </w:p>
    <w:sectPr w:rsidR="00103D18" w:rsidRPr="00625F3D" w:rsidSect="00571A0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E9E13" w14:textId="77777777" w:rsidR="003A2250" w:rsidRDefault="003A2250" w:rsidP="00B44BA6">
      <w:r>
        <w:separator/>
      </w:r>
    </w:p>
  </w:endnote>
  <w:endnote w:type="continuationSeparator" w:id="0">
    <w:p w14:paraId="77F7894E" w14:textId="77777777" w:rsidR="003A2250" w:rsidRDefault="003A2250" w:rsidP="00B44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FBAA1" w14:textId="77777777" w:rsidR="003A2250" w:rsidRDefault="003A2250" w:rsidP="00B44BA6">
      <w:r>
        <w:separator/>
      </w:r>
    </w:p>
  </w:footnote>
  <w:footnote w:type="continuationSeparator" w:id="0">
    <w:p w14:paraId="241E1585" w14:textId="77777777" w:rsidR="003A2250" w:rsidRDefault="003A2250" w:rsidP="00B44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C6D50"/>
    <w:multiLevelType w:val="hybridMultilevel"/>
    <w:tmpl w:val="B0C88C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A06"/>
    <w:rsid w:val="00016472"/>
    <w:rsid w:val="00034E81"/>
    <w:rsid w:val="00065258"/>
    <w:rsid w:val="00066299"/>
    <w:rsid w:val="00096226"/>
    <w:rsid w:val="000A34FA"/>
    <w:rsid w:val="000A3CE5"/>
    <w:rsid w:val="000C0592"/>
    <w:rsid w:val="000E1FDD"/>
    <w:rsid w:val="000F716B"/>
    <w:rsid w:val="00103D18"/>
    <w:rsid w:val="00120FC6"/>
    <w:rsid w:val="00125AF0"/>
    <w:rsid w:val="00162E23"/>
    <w:rsid w:val="0018299C"/>
    <w:rsid w:val="001A204D"/>
    <w:rsid w:val="001C2A0B"/>
    <w:rsid w:val="001D0F76"/>
    <w:rsid w:val="001D5D69"/>
    <w:rsid w:val="00213C4B"/>
    <w:rsid w:val="00214E9B"/>
    <w:rsid w:val="002456C0"/>
    <w:rsid w:val="002824D2"/>
    <w:rsid w:val="002F37ED"/>
    <w:rsid w:val="00363DF5"/>
    <w:rsid w:val="003A170D"/>
    <w:rsid w:val="003A2250"/>
    <w:rsid w:val="003D67FD"/>
    <w:rsid w:val="003D71B3"/>
    <w:rsid w:val="003E6362"/>
    <w:rsid w:val="0044695B"/>
    <w:rsid w:val="004933B7"/>
    <w:rsid w:val="004C0E3E"/>
    <w:rsid w:val="004C67D2"/>
    <w:rsid w:val="004D26EC"/>
    <w:rsid w:val="004D7992"/>
    <w:rsid w:val="00500152"/>
    <w:rsid w:val="00556070"/>
    <w:rsid w:val="00571A06"/>
    <w:rsid w:val="0058293F"/>
    <w:rsid w:val="005918F9"/>
    <w:rsid w:val="005B5274"/>
    <w:rsid w:val="005D7738"/>
    <w:rsid w:val="00611EB6"/>
    <w:rsid w:val="00625F3D"/>
    <w:rsid w:val="00642E7A"/>
    <w:rsid w:val="006452F1"/>
    <w:rsid w:val="00692C3F"/>
    <w:rsid w:val="006A0965"/>
    <w:rsid w:val="006A57B4"/>
    <w:rsid w:val="006C4FD1"/>
    <w:rsid w:val="006D2495"/>
    <w:rsid w:val="006E1C5B"/>
    <w:rsid w:val="007109D6"/>
    <w:rsid w:val="00732920"/>
    <w:rsid w:val="00755BF8"/>
    <w:rsid w:val="00766917"/>
    <w:rsid w:val="00775ED0"/>
    <w:rsid w:val="007A08F6"/>
    <w:rsid w:val="007B6A38"/>
    <w:rsid w:val="007C26E8"/>
    <w:rsid w:val="00816D94"/>
    <w:rsid w:val="00880A6D"/>
    <w:rsid w:val="008D1002"/>
    <w:rsid w:val="009201FB"/>
    <w:rsid w:val="00953800"/>
    <w:rsid w:val="009675E3"/>
    <w:rsid w:val="009C71E7"/>
    <w:rsid w:val="009E369C"/>
    <w:rsid w:val="00AA5C2F"/>
    <w:rsid w:val="00AB7424"/>
    <w:rsid w:val="00AD5DA8"/>
    <w:rsid w:val="00AE01C4"/>
    <w:rsid w:val="00B1027E"/>
    <w:rsid w:val="00B3053E"/>
    <w:rsid w:val="00B3567F"/>
    <w:rsid w:val="00B44BA6"/>
    <w:rsid w:val="00B729B3"/>
    <w:rsid w:val="00C260CB"/>
    <w:rsid w:val="00C35DDD"/>
    <w:rsid w:val="00C749F4"/>
    <w:rsid w:val="00CE0458"/>
    <w:rsid w:val="00CF71C1"/>
    <w:rsid w:val="00D16679"/>
    <w:rsid w:val="00D17A58"/>
    <w:rsid w:val="00D212D4"/>
    <w:rsid w:val="00D76280"/>
    <w:rsid w:val="00DD20AD"/>
    <w:rsid w:val="00DE3474"/>
    <w:rsid w:val="00DF3F65"/>
    <w:rsid w:val="00E1166A"/>
    <w:rsid w:val="00E24725"/>
    <w:rsid w:val="00E26066"/>
    <w:rsid w:val="00E260FA"/>
    <w:rsid w:val="00E3502E"/>
    <w:rsid w:val="00EE6711"/>
    <w:rsid w:val="00F278CF"/>
    <w:rsid w:val="00F7512A"/>
    <w:rsid w:val="00F855A7"/>
    <w:rsid w:val="00F90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2FCC78"/>
  <w15:chartTrackingRefBased/>
  <w15:docId w15:val="{2DC17DEB-0F66-4DE2-A954-79A2538B2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66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6679"/>
    <w:rPr>
      <w:rFonts w:asciiTheme="majorHAnsi" w:eastAsiaTheme="majorEastAsia" w:hAnsiTheme="majorHAnsi" w:cstheme="majorBidi"/>
      <w:sz w:val="18"/>
      <w:szCs w:val="18"/>
    </w:rPr>
  </w:style>
  <w:style w:type="table" w:styleId="a5">
    <w:name w:val="Table Grid"/>
    <w:basedOn w:val="a1"/>
    <w:uiPriority w:val="39"/>
    <w:rsid w:val="003D6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4C67D2"/>
    <w:pPr>
      <w:jc w:val="center"/>
    </w:pPr>
    <w:rPr>
      <w:sz w:val="24"/>
      <w:szCs w:val="24"/>
    </w:rPr>
  </w:style>
  <w:style w:type="character" w:customStyle="1" w:styleId="a7">
    <w:name w:val="記 (文字)"/>
    <w:basedOn w:val="a0"/>
    <w:link w:val="a6"/>
    <w:uiPriority w:val="99"/>
    <w:rsid w:val="004C67D2"/>
    <w:rPr>
      <w:sz w:val="24"/>
      <w:szCs w:val="24"/>
    </w:rPr>
  </w:style>
  <w:style w:type="paragraph" w:styleId="a8">
    <w:name w:val="Closing"/>
    <w:basedOn w:val="a"/>
    <w:link w:val="a9"/>
    <w:uiPriority w:val="99"/>
    <w:unhideWhenUsed/>
    <w:rsid w:val="004C67D2"/>
    <w:pPr>
      <w:jc w:val="right"/>
    </w:pPr>
    <w:rPr>
      <w:sz w:val="24"/>
      <w:szCs w:val="24"/>
    </w:rPr>
  </w:style>
  <w:style w:type="character" w:customStyle="1" w:styleId="a9">
    <w:name w:val="結語 (文字)"/>
    <w:basedOn w:val="a0"/>
    <w:link w:val="a8"/>
    <w:uiPriority w:val="99"/>
    <w:rsid w:val="004C67D2"/>
    <w:rPr>
      <w:sz w:val="24"/>
      <w:szCs w:val="24"/>
    </w:rPr>
  </w:style>
  <w:style w:type="character" w:styleId="aa">
    <w:name w:val="Hyperlink"/>
    <w:basedOn w:val="a0"/>
    <w:uiPriority w:val="99"/>
    <w:unhideWhenUsed/>
    <w:rsid w:val="00880A6D"/>
    <w:rPr>
      <w:color w:val="0563C1" w:themeColor="hyperlink"/>
      <w:u w:val="single"/>
    </w:rPr>
  </w:style>
  <w:style w:type="paragraph" w:styleId="ab">
    <w:name w:val="List Paragraph"/>
    <w:basedOn w:val="a"/>
    <w:uiPriority w:val="34"/>
    <w:qFormat/>
    <w:rsid w:val="007B6A38"/>
    <w:pPr>
      <w:ind w:leftChars="400" w:left="840"/>
    </w:pPr>
  </w:style>
  <w:style w:type="paragraph" w:styleId="ac">
    <w:name w:val="header"/>
    <w:basedOn w:val="a"/>
    <w:link w:val="ad"/>
    <w:uiPriority w:val="99"/>
    <w:unhideWhenUsed/>
    <w:rsid w:val="00B44BA6"/>
    <w:pPr>
      <w:tabs>
        <w:tab w:val="center" w:pos="4252"/>
        <w:tab w:val="right" w:pos="8504"/>
      </w:tabs>
      <w:snapToGrid w:val="0"/>
    </w:pPr>
  </w:style>
  <w:style w:type="character" w:customStyle="1" w:styleId="ad">
    <w:name w:val="ヘッダー (文字)"/>
    <w:basedOn w:val="a0"/>
    <w:link w:val="ac"/>
    <w:uiPriority w:val="99"/>
    <w:rsid w:val="00B44BA6"/>
  </w:style>
  <w:style w:type="paragraph" w:styleId="ae">
    <w:name w:val="footer"/>
    <w:basedOn w:val="a"/>
    <w:link w:val="af"/>
    <w:uiPriority w:val="99"/>
    <w:unhideWhenUsed/>
    <w:rsid w:val="00B44BA6"/>
    <w:pPr>
      <w:tabs>
        <w:tab w:val="center" w:pos="4252"/>
        <w:tab w:val="right" w:pos="8504"/>
      </w:tabs>
      <w:snapToGrid w:val="0"/>
    </w:pPr>
  </w:style>
  <w:style w:type="character" w:customStyle="1" w:styleId="af">
    <w:name w:val="フッター (文字)"/>
    <w:basedOn w:val="a0"/>
    <w:link w:val="ae"/>
    <w:uiPriority w:val="99"/>
    <w:rsid w:val="00B44BA6"/>
  </w:style>
  <w:style w:type="character" w:styleId="af0">
    <w:name w:val="annotation reference"/>
    <w:basedOn w:val="a0"/>
    <w:uiPriority w:val="99"/>
    <w:semiHidden/>
    <w:unhideWhenUsed/>
    <w:rsid w:val="00DE3474"/>
    <w:rPr>
      <w:sz w:val="18"/>
      <w:szCs w:val="18"/>
    </w:rPr>
  </w:style>
  <w:style w:type="paragraph" w:styleId="af1">
    <w:name w:val="annotation text"/>
    <w:basedOn w:val="a"/>
    <w:link w:val="af2"/>
    <w:uiPriority w:val="99"/>
    <w:semiHidden/>
    <w:unhideWhenUsed/>
    <w:rsid w:val="00DE3474"/>
    <w:pPr>
      <w:jc w:val="left"/>
    </w:pPr>
  </w:style>
  <w:style w:type="character" w:customStyle="1" w:styleId="af2">
    <w:name w:val="コメント文字列 (文字)"/>
    <w:basedOn w:val="a0"/>
    <w:link w:val="af1"/>
    <w:uiPriority w:val="99"/>
    <w:semiHidden/>
    <w:rsid w:val="00DE3474"/>
  </w:style>
  <w:style w:type="paragraph" w:styleId="af3">
    <w:name w:val="annotation subject"/>
    <w:basedOn w:val="af1"/>
    <w:next w:val="af1"/>
    <w:link w:val="af4"/>
    <w:uiPriority w:val="99"/>
    <w:semiHidden/>
    <w:unhideWhenUsed/>
    <w:rsid w:val="00DE3474"/>
    <w:rPr>
      <w:b/>
      <w:bCs/>
    </w:rPr>
  </w:style>
  <w:style w:type="character" w:customStyle="1" w:styleId="af4">
    <w:name w:val="コメント内容 (文字)"/>
    <w:basedOn w:val="af2"/>
    <w:link w:val="af3"/>
    <w:uiPriority w:val="99"/>
    <w:semiHidden/>
    <w:rsid w:val="00DE34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05E99-1FA5-4553-814A-8A4992FCB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正人</dc:creator>
  <cp:keywords/>
  <dc:description/>
  <cp:lastModifiedBy>さいたま市</cp:lastModifiedBy>
  <cp:revision>5</cp:revision>
  <cp:lastPrinted>2024-09-17T09:34:00Z</cp:lastPrinted>
  <dcterms:created xsi:type="dcterms:W3CDTF">2024-09-13T05:35:00Z</dcterms:created>
  <dcterms:modified xsi:type="dcterms:W3CDTF">2024-12-02T01:24:00Z</dcterms:modified>
</cp:coreProperties>
</file>