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BCCC" w14:textId="62E08FAE" w:rsidR="001F3DFA" w:rsidRDefault="7456309C" w:rsidP="7DD7B190">
      <w:pPr>
        <w:spacing w:line="360" w:lineRule="auto"/>
        <w:jc w:val="center"/>
        <w:rPr>
          <w:rFonts w:ascii="ＭＳ 明朝" w:eastAsia="ＭＳ 明朝" w:hAnsi="ＭＳ 明朝"/>
          <w:sz w:val="24"/>
          <w:szCs w:val="24"/>
        </w:rPr>
      </w:pPr>
      <w:r w:rsidRPr="71D5BF88">
        <w:rPr>
          <w:rFonts w:ascii="ＭＳ 明朝" w:eastAsia="ＭＳ 明朝" w:hAnsi="ＭＳ 明朝"/>
          <w:sz w:val="24"/>
          <w:szCs w:val="24"/>
        </w:rPr>
        <w:t>さいたま市フードバンク活動支援事業補助金交付要綱</w:t>
      </w:r>
    </w:p>
    <w:p w14:paraId="44CB4BD4" w14:textId="43D445FA" w:rsidR="7DD7B190" w:rsidRDefault="7DD7B190" w:rsidP="7DD7B190">
      <w:pPr>
        <w:spacing w:line="360" w:lineRule="auto"/>
        <w:jc w:val="center"/>
        <w:rPr>
          <w:rFonts w:ascii="ＭＳ 明朝" w:eastAsia="ＭＳ 明朝" w:hAnsi="ＭＳ 明朝"/>
          <w:sz w:val="24"/>
          <w:szCs w:val="24"/>
        </w:rPr>
      </w:pPr>
    </w:p>
    <w:p w14:paraId="67EFA828" w14:textId="060B2383" w:rsidR="00915474" w:rsidRPr="001F3DFA" w:rsidRDefault="00915474" w:rsidP="7DD7B190">
      <w:pPr>
        <w:spacing w:line="360" w:lineRule="auto"/>
        <w:jc w:val="left"/>
        <w:rPr>
          <w:rFonts w:ascii="ＭＳ 明朝" w:eastAsia="ＭＳ 明朝" w:hAnsi="ＭＳ 明朝"/>
          <w:sz w:val="24"/>
          <w:szCs w:val="24"/>
        </w:rPr>
      </w:pPr>
    </w:p>
    <w:p w14:paraId="544DA65A" w14:textId="5D07F09C" w:rsidR="079B3B88" w:rsidRDefault="62C4D69F"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 xml:space="preserve">　</w:t>
      </w:r>
      <w:r w:rsidR="36955694" w:rsidRPr="7DD7B190">
        <w:rPr>
          <w:rFonts w:ascii="ＭＳ 明朝" w:eastAsia="ＭＳ 明朝" w:hAnsi="ＭＳ 明朝" w:cs="ＭＳ 明朝"/>
          <w:sz w:val="24"/>
          <w:szCs w:val="24"/>
        </w:rPr>
        <w:t>（趣旨）</w:t>
      </w:r>
    </w:p>
    <w:p w14:paraId="14A430FF" w14:textId="66B83C9F" w:rsidR="606BD515" w:rsidRDefault="36955694"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第１条　この要綱は、フードバンクが食料支援の</w:t>
      </w:r>
      <w:r w:rsidRPr="7DD7B190">
        <w:rPr>
          <w:rFonts w:ascii="ＭＳ 明朝" w:eastAsia="ＭＳ 明朝" w:hAnsi="ＭＳ 明朝"/>
          <w:sz w:val="24"/>
          <w:szCs w:val="24"/>
        </w:rPr>
        <w:t>ネットワーク構築に要する経費に対し、</w:t>
      </w:r>
      <w:r w:rsidRPr="7DD7B190">
        <w:rPr>
          <w:rFonts w:ascii="ＭＳ 明朝" w:eastAsia="ＭＳ 明朝" w:hAnsi="ＭＳ 明朝" w:cs="ＭＳ 明朝"/>
          <w:sz w:val="24"/>
          <w:szCs w:val="24"/>
        </w:rPr>
        <w:t>予算の範囲内で補助することについて、さいたま市補助金等交付規則（平成１３年さいたま市規則５９号、以下「規則」という。）に定めるもののほか、さいたま市フードバンク</w:t>
      </w:r>
      <w:r w:rsidR="2907BA08" w:rsidRPr="7DD7B190">
        <w:rPr>
          <w:rFonts w:ascii="ＭＳ 明朝" w:eastAsia="ＭＳ 明朝" w:hAnsi="ＭＳ 明朝" w:cs="ＭＳ 明朝"/>
          <w:sz w:val="24"/>
          <w:szCs w:val="24"/>
        </w:rPr>
        <w:t>活</w:t>
      </w:r>
      <w:r w:rsidR="1BE164B5" w:rsidRPr="7DD7B190">
        <w:rPr>
          <w:rFonts w:ascii="ＭＳ 明朝" w:eastAsia="ＭＳ 明朝" w:hAnsi="ＭＳ 明朝"/>
          <w:sz w:val="24"/>
          <w:szCs w:val="24"/>
        </w:rPr>
        <w:t>動支援事業</w:t>
      </w:r>
      <w:r w:rsidRPr="7DD7B190">
        <w:rPr>
          <w:rFonts w:ascii="ＭＳ 明朝" w:eastAsia="ＭＳ 明朝" w:hAnsi="ＭＳ 明朝" w:cs="ＭＳ 明朝"/>
          <w:sz w:val="24"/>
          <w:szCs w:val="24"/>
        </w:rPr>
        <w:t>補助金（以下「補助金」という。）の交付について必要な事項を定める</w:t>
      </w:r>
      <w:r w:rsidR="003D257E">
        <w:rPr>
          <w:rFonts w:ascii="ＭＳ 明朝" w:eastAsia="ＭＳ 明朝" w:hAnsi="ＭＳ 明朝" w:cs="ＭＳ 明朝" w:hint="eastAsia"/>
          <w:sz w:val="24"/>
          <w:szCs w:val="24"/>
        </w:rPr>
        <w:t>ものとする</w:t>
      </w:r>
      <w:r w:rsidRPr="7DD7B190">
        <w:rPr>
          <w:rFonts w:ascii="ＭＳ 明朝" w:eastAsia="ＭＳ 明朝" w:hAnsi="ＭＳ 明朝" w:cs="ＭＳ 明朝"/>
          <w:sz w:val="24"/>
          <w:szCs w:val="24"/>
        </w:rPr>
        <w:t>。</w:t>
      </w:r>
    </w:p>
    <w:p w14:paraId="63B79531" w14:textId="4B04DF7A" w:rsidR="079B3B88" w:rsidRDefault="17D4D7EB"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 xml:space="preserve">　</w:t>
      </w:r>
      <w:r w:rsidR="36955694" w:rsidRPr="7DD7B190">
        <w:rPr>
          <w:rFonts w:ascii="ＭＳ 明朝" w:eastAsia="ＭＳ 明朝" w:hAnsi="ＭＳ 明朝" w:cs="ＭＳ 明朝"/>
          <w:sz w:val="24"/>
          <w:szCs w:val="24"/>
        </w:rPr>
        <w:t>（目的）</w:t>
      </w:r>
    </w:p>
    <w:p w14:paraId="02CD75CB" w14:textId="3B881597" w:rsidR="606BD515" w:rsidRDefault="05B8CBA7" w:rsidP="7DD7B190">
      <w:pPr>
        <w:spacing w:line="360" w:lineRule="auto"/>
        <w:ind w:left="283" w:hanging="283"/>
        <w:rPr>
          <w:rFonts w:ascii="ＭＳ 明朝" w:eastAsia="ＭＳ 明朝" w:hAnsi="ＭＳ 明朝" w:cs="ＭＳ 明朝"/>
          <w:sz w:val="24"/>
          <w:szCs w:val="24"/>
        </w:rPr>
      </w:pPr>
      <w:r w:rsidRPr="1F725F7B">
        <w:rPr>
          <w:rFonts w:ascii="ＭＳ 明朝" w:eastAsia="ＭＳ 明朝" w:hAnsi="ＭＳ 明朝" w:cs="ＭＳ 明朝"/>
          <w:sz w:val="24"/>
          <w:szCs w:val="24"/>
        </w:rPr>
        <w:t>第２条　物価高騰等の影響により、支援ニーズの増大による事業量や活動経費の増加が認められるフードバンクのネットワーク構築を支援し、食料支援を必要とする生活困窮者に円滑に物資が行き届くことを目的とする。</w:t>
      </w:r>
    </w:p>
    <w:p w14:paraId="27D0F524" w14:textId="1AF09FBD" w:rsidR="4CFB9B7F" w:rsidRDefault="3245AEBC" w:rsidP="71D5BF88">
      <w:pPr>
        <w:spacing w:line="360" w:lineRule="auto"/>
        <w:jc w:val="left"/>
        <w:rPr>
          <w:rFonts w:ascii="ＭＳ 明朝" w:eastAsia="ＭＳ 明朝" w:hAnsi="ＭＳ 明朝"/>
          <w:sz w:val="24"/>
          <w:szCs w:val="24"/>
        </w:rPr>
      </w:pPr>
      <w:r w:rsidRPr="71D5BF88">
        <w:rPr>
          <w:rFonts w:ascii="ＭＳ 明朝" w:eastAsia="ＭＳ 明朝" w:hAnsi="ＭＳ 明朝"/>
          <w:sz w:val="24"/>
          <w:szCs w:val="24"/>
        </w:rPr>
        <w:t xml:space="preserve">　</w:t>
      </w:r>
      <w:r w:rsidR="6C11949E" w:rsidRPr="71D5BF88">
        <w:rPr>
          <w:rFonts w:ascii="ＭＳ 明朝" w:eastAsia="ＭＳ 明朝" w:hAnsi="ＭＳ 明朝"/>
          <w:sz w:val="24"/>
          <w:szCs w:val="24"/>
        </w:rPr>
        <w:t>（定義）</w:t>
      </w:r>
    </w:p>
    <w:p w14:paraId="63E9B851" w14:textId="56D76370" w:rsidR="606BD515" w:rsidRDefault="6C11949E" w:rsidP="71D5BF88">
      <w:pPr>
        <w:spacing w:line="360" w:lineRule="auto"/>
        <w:ind w:left="283" w:hanging="283"/>
        <w:rPr>
          <w:rFonts w:ascii="ＭＳ 明朝" w:eastAsia="ＭＳ 明朝" w:hAnsi="ＭＳ 明朝"/>
          <w:sz w:val="24"/>
          <w:szCs w:val="24"/>
        </w:rPr>
      </w:pPr>
      <w:r w:rsidRPr="71D5BF88">
        <w:rPr>
          <w:rFonts w:ascii="ＭＳ 明朝" w:eastAsia="ＭＳ 明朝" w:hAnsi="ＭＳ 明朝" w:cs="ＭＳ 明朝"/>
          <w:sz w:val="24"/>
          <w:szCs w:val="24"/>
        </w:rPr>
        <w:t>第</w:t>
      </w:r>
      <w:r w:rsidR="029D3E27" w:rsidRPr="71D5BF88">
        <w:rPr>
          <w:rFonts w:ascii="ＭＳ 明朝" w:eastAsia="ＭＳ 明朝" w:hAnsi="ＭＳ 明朝" w:cs="ＭＳ 明朝"/>
          <w:sz w:val="24"/>
          <w:szCs w:val="24"/>
        </w:rPr>
        <w:t>３</w:t>
      </w:r>
      <w:r w:rsidRPr="71D5BF88">
        <w:rPr>
          <w:rFonts w:ascii="ＭＳ 明朝" w:eastAsia="ＭＳ 明朝" w:hAnsi="ＭＳ 明朝" w:cs="ＭＳ 明朝"/>
          <w:sz w:val="24"/>
          <w:szCs w:val="24"/>
        </w:rPr>
        <w:t>条　この要綱において</w:t>
      </w:r>
      <w:r w:rsidR="72BECD44" w:rsidRPr="71D5BF88">
        <w:rPr>
          <w:rFonts w:ascii="ＭＳ 明朝" w:eastAsia="ＭＳ 明朝" w:hAnsi="ＭＳ 明朝" w:cs="ＭＳ 明朝"/>
          <w:sz w:val="24"/>
          <w:szCs w:val="24"/>
        </w:rPr>
        <w:t>、</w:t>
      </w:r>
      <w:r w:rsidR="7A1FA075" w:rsidRPr="71D5BF88">
        <w:rPr>
          <w:rFonts w:ascii="ＭＳ 明朝" w:eastAsia="ＭＳ 明朝" w:hAnsi="ＭＳ 明朝"/>
          <w:sz w:val="24"/>
          <w:szCs w:val="24"/>
        </w:rPr>
        <w:t>フードバンク</w:t>
      </w:r>
      <w:r w:rsidR="3B66DB8C" w:rsidRPr="71D5BF88">
        <w:rPr>
          <w:rFonts w:ascii="ＭＳ 明朝" w:eastAsia="ＭＳ 明朝" w:hAnsi="ＭＳ 明朝"/>
          <w:sz w:val="24"/>
          <w:szCs w:val="24"/>
        </w:rPr>
        <w:t>とは、</w:t>
      </w:r>
      <w:r w:rsidR="7A1FA075" w:rsidRPr="71D5BF88">
        <w:rPr>
          <w:rFonts w:ascii="ＭＳ 明朝" w:eastAsia="ＭＳ 明朝" w:hAnsi="ＭＳ 明朝"/>
          <w:sz w:val="24"/>
          <w:szCs w:val="24"/>
        </w:rPr>
        <w:t>食品寄附者から寄附された未利用食品を受け取り、輸送</w:t>
      </w:r>
      <w:r w:rsidR="2DF21B98" w:rsidRPr="71D5BF88">
        <w:rPr>
          <w:rFonts w:ascii="ＭＳ 明朝" w:eastAsia="ＭＳ 明朝" w:hAnsi="ＭＳ 明朝"/>
          <w:sz w:val="24"/>
          <w:szCs w:val="24"/>
        </w:rPr>
        <w:t>・</w:t>
      </w:r>
      <w:r w:rsidR="7A1FA075" w:rsidRPr="71D5BF88">
        <w:rPr>
          <w:rFonts w:ascii="ＭＳ 明朝" w:eastAsia="ＭＳ 明朝" w:hAnsi="ＭＳ 明朝"/>
          <w:sz w:val="24"/>
          <w:szCs w:val="24"/>
        </w:rPr>
        <w:t>保管して、生活困窮者、福祉施設、フードパントリー、こども食堂等に無償で提供するための活動を行う団体をいう。</w:t>
      </w:r>
    </w:p>
    <w:p w14:paraId="09A9B7B3" w14:textId="198BA97B" w:rsidR="674976E9" w:rsidRDefault="12C1B769" w:rsidP="71D5BF88">
      <w:pPr>
        <w:spacing w:line="360" w:lineRule="auto"/>
        <w:jc w:val="left"/>
        <w:rPr>
          <w:rFonts w:ascii="ＭＳ 明朝" w:eastAsia="ＭＳ 明朝" w:hAnsi="ＭＳ 明朝"/>
          <w:sz w:val="24"/>
          <w:szCs w:val="24"/>
        </w:rPr>
      </w:pPr>
      <w:r w:rsidRPr="71D5BF88">
        <w:rPr>
          <w:rFonts w:ascii="ＭＳ 明朝" w:eastAsia="ＭＳ 明朝" w:hAnsi="ＭＳ 明朝"/>
          <w:sz w:val="24"/>
          <w:szCs w:val="24"/>
        </w:rPr>
        <w:t xml:space="preserve">　（</w:t>
      </w:r>
      <w:r w:rsidR="74BDBFDA" w:rsidRPr="71D5BF88">
        <w:rPr>
          <w:rFonts w:ascii="ＭＳ 明朝" w:eastAsia="ＭＳ 明朝" w:hAnsi="ＭＳ 明朝"/>
          <w:sz w:val="24"/>
          <w:szCs w:val="24"/>
        </w:rPr>
        <w:t>交付の対象</w:t>
      </w:r>
      <w:r w:rsidRPr="71D5BF88">
        <w:rPr>
          <w:rFonts w:ascii="ＭＳ 明朝" w:eastAsia="ＭＳ 明朝" w:hAnsi="ＭＳ 明朝"/>
          <w:sz w:val="24"/>
          <w:szCs w:val="24"/>
        </w:rPr>
        <w:t>）</w:t>
      </w:r>
    </w:p>
    <w:p w14:paraId="79458D8A" w14:textId="3024AB9C" w:rsidR="0BF3D576" w:rsidRDefault="71ABE65F" w:rsidP="71D5BF88">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w:t>
      </w:r>
      <w:r w:rsidR="576C9222" w:rsidRPr="71D5BF88">
        <w:rPr>
          <w:rFonts w:ascii="ＭＳ 明朝" w:eastAsia="ＭＳ 明朝" w:hAnsi="ＭＳ 明朝" w:cs="ＭＳ 明朝"/>
          <w:sz w:val="24"/>
          <w:szCs w:val="24"/>
        </w:rPr>
        <w:t>４</w:t>
      </w:r>
      <w:r w:rsidRPr="71D5BF88">
        <w:rPr>
          <w:rFonts w:ascii="ＭＳ 明朝" w:eastAsia="ＭＳ 明朝" w:hAnsi="ＭＳ 明朝" w:cs="ＭＳ 明朝"/>
          <w:sz w:val="24"/>
          <w:szCs w:val="24"/>
        </w:rPr>
        <w:t xml:space="preserve">条　</w:t>
      </w:r>
      <w:r w:rsidR="00D52C32" w:rsidRPr="71D5BF88">
        <w:rPr>
          <w:rFonts w:ascii="ＭＳ 明朝" w:eastAsia="ＭＳ 明朝" w:hAnsi="ＭＳ 明朝" w:cs="ＭＳ 明朝"/>
          <w:sz w:val="24"/>
          <w:szCs w:val="24"/>
        </w:rPr>
        <w:t>本</w:t>
      </w:r>
      <w:r w:rsidR="2ECDE1AD" w:rsidRPr="71D5BF88">
        <w:rPr>
          <w:rFonts w:ascii="ＭＳ 明朝" w:eastAsia="ＭＳ 明朝" w:hAnsi="ＭＳ 明朝" w:cs="ＭＳ 明朝"/>
          <w:sz w:val="24"/>
          <w:szCs w:val="24"/>
        </w:rPr>
        <w:t>補助</w:t>
      </w:r>
      <w:r w:rsidR="23E99F35" w:rsidRPr="71D5BF88">
        <w:rPr>
          <w:rFonts w:ascii="ＭＳ 明朝" w:eastAsia="ＭＳ 明朝" w:hAnsi="ＭＳ 明朝" w:cs="ＭＳ 明朝"/>
          <w:sz w:val="24"/>
          <w:szCs w:val="24"/>
        </w:rPr>
        <w:t>金</w:t>
      </w:r>
      <w:r w:rsidR="2ECDE1AD" w:rsidRPr="71D5BF88">
        <w:rPr>
          <w:rFonts w:ascii="ＭＳ 明朝" w:eastAsia="ＭＳ 明朝" w:hAnsi="ＭＳ 明朝" w:cs="ＭＳ 明朝"/>
          <w:sz w:val="24"/>
          <w:szCs w:val="24"/>
        </w:rPr>
        <w:t>の対象となるフードバンクは、</w:t>
      </w:r>
      <w:r w:rsidR="546C933B" w:rsidRPr="71D5BF88">
        <w:rPr>
          <w:rFonts w:ascii="ＭＳ 明朝" w:eastAsia="ＭＳ 明朝" w:hAnsi="ＭＳ 明朝" w:cs="ＭＳ 明朝"/>
          <w:sz w:val="24"/>
          <w:szCs w:val="24"/>
        </w:rPr>
        <w:t>以下に掲げる⑴から</w:t>
      </w:r>
      <w:r w:rsidR="006446EA">
        <w:rPr>
          <w:rFonts w:ascii="ＭＳ 明朝" w:eastAsia="ＭＳ 明朝" w:hAnsi="ＭＳ 明朝" w:cs="ＭＳ 明朝" w:hint="eastAsia"/>
          <w:sz w:val="24"/>
          <w:szCs w:val="24"/>
        </w:rPr>
        <w:t>⑷</w:t>
      </w:r>
      <w:r w:rsidR="6335EB86" w:rsidRPr="71D5BF88">
        <w:rPr>
          <w:rFonts w:ascii="ＭＳ 明朝" w:eastAsia="ＭＳ 明朝" w:hAnsi="ＭＳ 明朝" w:cs="ＭＳ 明朝"/>
          <w:sz w:val="24"/>
          <w:szCs w:val="24"/>
        </w:rPr>
        <w:t>までの全ての要件を満たす</w:t>
      </w:r>
      <w:r w:rsidR="3B407FFB" w:rsidRPr="71D5BF88">
        <w:rPr>
          <w:rFonts w:ascii="ＭＳ 明朝" w:eastAsia="ＭＳ 明朝" w:hAnsi="ＭＳ 明朝" w:cs="ＭＳ 明朝"/>
          <w:sz w:val="24"/>
          <w:szCs w:val="24"/>
        </w:rPr>
        <w:t>事業者</w:t>
      </w:r>
      <w:r w:rsidR="0A80CFE6" w:rsidRPr="71D5BF88">
        <w:rPr>
          <w:rFonts w:ascii="ＭＳ 明朝" w:eastAsia="ＭＳ 明朝" w:hAnsi="ＭＳ 明朝" w:cs="ＭＳ 明朝"/>
          <w:sz w:val="24"/>
          <w:szCs w:val="24"/>
        </w:rPr>
        <w:t>（以下、「補助事業者」という。）</w:t>
      </w:r>
      <w:r w:rsidR="59341FDA" w:rsidRPr="71D5BF88">
        <w:rPr>
          <w:rFonts w:ascii="ＭＳ 明朝" w:eastAsia="ＭＳ 明朝" w:hAnsi="ＭＳ 明朝" w:cs="ＭＳ 明朝"/>
          <w:sz w:val="24"/>
          <w:szCs w:val="24"/>
        </w:rPr>
        <w:t>とする。</w:t>
      </w:r>
    </w:p>
    <w:p w14:paraId="4E01A868" w14:textId="7431AE0F" w:rsidR="6990368B" w:rsidRDefault="6990368B" w:rsidP="7DD7B190">
      <w:pPr>
        <w:spacing w:line="360" w:lineRule="auto"/>
        <w:jc w:val="left"/>
        <w:rPr>
          <w:rFonts w:ascii="ＭＳ 明朝" w:eastAsia="ＭＳ 明朝" w:hAnsi="ＭＳ 明朝"/>
          <w:sz w:val="24"/>
          <w:szCs w:val="24"/>
        </w:rPr>
      </w:pPr>
      <w:r w:rsidRPr="7DD7B190">
        <w:rPr>
          <w:rFonts w:ascii="ＭＳ 明朝" w:eastAsia="ＭＳ 明朝" w:hAnsi="ＭＳ 明朝"/>
          <w:sz w:val="24"/>
          <w:szCs w:val="24"/>
        </w:rPr>
        <w:t xml:space="preserve">　⑴　種別</w:t>
      </w:r>
    </w:p>
    <w:p w14:paraId="560779C4" w14:textId="269BBE67" w:rsidR="6990368B" w:rsidRDefault="6990368B" w:rsidP="7DD7B190">
      <w:pPr>
        <w:spacing w:line="360" w:lineRule="auto"/>
        <w:ind w:left="450" w:hanging="450"/>
        <w:jc w:val="left"/>
      </w:pPr>
      <w:r w:rsidRPr="7DD7B190">
        <w:rPr>
          <w:rFonts w:ascii="ＭＳ 明朝" w:eastAsia="ＭＳ 明朝" w:hAnsi="ＭＳ 明朝"/>
          <w:sz w:val="24"/>
          <w:szCs w:val="24"/>
        </w:rPr>
        <w:t xml:space="preserve">　　　特定非営利活動法人、社会福祉法人のほか、特に公益に資する団体で特別に市長が認める団体であること。</w:t>
      </w:r>
    </w:p>
    <w:p w14:paraId="73C4F1D6" w14:textId="1708372D" w:rsidR="6990368B" w:rsidRDefault="6990368B" w:rsidP="7DD7B190">
      <w:pPr>
        <w:spacing w:line="360" w:lineRule="auto"/>
        <w:jc w:val="left"/>
      </w:pPr>
      <w:r w:rsidRPr="7DD7B190">
        <w:rPr>
          <w:rFonts w:ascii="ＭＳ 明朝" w:eastAsia="ＭＳ 明朝" w:hAnsi="ＭＳ 明朝"/>
          <w:sz w:val="24"/>
          <w:szCs w:val="24"/>
        </w:rPr>
        <w:t xml:space="preserve">　⑵　食料保管拠点</w:t>
      </w:r>
    </w:p>
    <w:p w14:paraId="5EF63247" w14:textId="07A692DE" w:rsidR="6990368B" w:rsidRDefault="6990368B" w:rsidP="7DD7B190">
      <w:pPr>
        <w:spacing w:line="360" w:lineRule="auto"/>
        <w:ind w:left="450" w:hanging="450"/>
        <w:jc w:val="left"/>
      </w:pPr>
      <w:r w:rsidRPr="7DD7B190">
        <w:rPr>
          <w:rFonts w:ascii="ＭＳ 明朝" w:eastAsia="ＭＳ 明朝" w:hAnsi="ＭＳ 明朝"/>
          <w:sz w:val="24"/>
          <w:szCs w:val="24"/>
        </w:rPr>
        <w:lastRenderedPageBreak/>
        <w:t xml:space="preserve">　　　食品の寄附を受け入れ、配分するまでの間、食料を一時保管するための保管倉庫を有していること。</w:t>
      </w:r>
    </w:p>
    <w:p w14:paraId="5A0FF255" w14:textId="4EAAEE8C" w:rsidR="6990368B" w:rsidRDefault="6990368B" w:rsidP="7DD7B190">
      <w:pPr>
        <w:spacing w:line="360" w:lineRule="auto"/>
        <w:jc w:val="left"/>
      </w:pPr>
      <w:r w:rsidRPr="7DD7B190">
        <w:rPr>
          <w:rFonts w:ascii="ＭＳ 明朝" w:eastAsia="ＭＳ 明朝" w:hAnsi="ＭＳ 明朝"/>
          <w:sz w:val="24"/>
          <w:szCs w:val="24"/>
        </w:rPr>
        <w:t xml:space="preserve">　⑶　活動</w:t>
      </w:r>
      <w:r w:rsidR="00DD2369">
        <w:rPr>
          <w:rFonts w:ascii="ＭＳ 明朝" w:eastAsia="ＭＳ 明朝" w:hAnsi="ＭＳ 明朝" w:hint="eastAsia"/>
          <w:sz w:val="24"/>
          <w:szCs w:val="24"/>
        </w:rPr>
        <w:t>実績</w:t>
      </w:r>
    </w:p>
    <w:p w14:paraId="02ED0C0E" w14:textId="291F652A" w:rsidR="00D74B2A" w:rsidRDefault="7AA7BFBD" w:rsidP="00D74B2A">
      <w:pPr>
        <w:spacing w:line="360" w:lineRule="auto"/>
        <w:ind w:left="450" w:hanging="450"/>
        <w:jc w:val="left"/>
        <w:rPr>
          <w:rFonts w:ascii="ＭＳ 明朝" w:eastAsia="ＭＳ 明朝" w:hAnsi="ＭＳ 明朝"/>
          <w:sz w:val="24"/>
          <w:szCs w:val="24"/>
        </w:rPr>
      </w:pPr>
      <w:r w:rsidRPr="4B93A80E">
        <w:rPr>
          <w:rFonts w:ascii="ＭＳ 明朝" w:eastAsia="ＭＳ 明朝" w:hAnsi="ＭＳ 明朝"/>
          <w:sz w:val="24"/>
          <w:szCs w:val="24"/>
        </w:rPr>
        <w:t xml:space="preserve">　　　</w:t>
      </w:r>
      <w:r w:rsidR="55A54DD7" w:rsidRPr="4B93A80E">
        <w:rPr>
          <w:rFonts w:ascii="ＭＳ 明朝" w:eastAsia="ＭＳ 明朝" w:hAnsi="ＭＳ 明朝"/>
          <w:sz w:val="24"/>
          <w:szCs w:val="24"/>
        </w:rPr>
        <w:t>複数の自治体において</w:t>
      </w:r>
      <w:r w:rsidR="08EF312C" w:rsidRPr="4B93A80E">
        <w:rPr>
          <w:rFonts w:ascii="ＭＳ 明朝" w:eastAsia="ＭＳ 明朝" w:hAnsi="ＭＳ 明朝"/>
          <w:sz w:val="24"/>
          <w:szCs w:val="24"/>
        </w:rPr>
        <w:t>食品の寄附を受け入れ、</w:t>
      </w:r>
      <w:r w:rsidR="55A54DD7" w:rsidRPr="4B93A80E">
        <w:rPr>
          <w:rFonts w:ascii="ＭＳ 明朝" w:eastAsia="ＭＳ 明朝" w:hAnsi="ＭＳ 明朝"/>
          <w:sz w:val="24"/>
          <w:szCs w:val="24"/>
        </w:rPr>
        <w:t>生活困窮者支援団体、子ども支援団体、ひとり親支援団体、障害者支援団体、高齢者支援団体、外国人支援団体（以下「生活困窮者等支援団体」という。）に提供していること。</w:t>
      </w:r>
      <w:r w:rsidR="08EF312C" w:rsidRPr="4B93A80E">
        <w:rPr>
          <w:rFonts w:ascii="ＭＳ 明朝" w:eastAsia="ＭＳ 明朝" w:hAnsi="ＭＳ 明朝"/>
          <w:sz w:val="24"/>
          <w:szCs w:val="24"/>
        </w:rPr>
        <w:t>また、その</w:t>
      </w:r>
      <w:r w:rsidR="55A54DD7" w:rsidRPr="4B93A80E">
        <w:rPr>
          <w:rFonts w:ascii="ＭＳ 明朝" w:eastAsia="ＭＳ 明朝" w:hAnsi="ＭＳ 明朝"/>
          <w:sz w:val="24"/>
          <w:szCs w:val="24"/>
        </w:rPr>
        <w:t>食品取扱量が</w:t>
      </w:r>
      <w:r w:rsidR="27A3D985" w:rsidRPr="4B93A80E">
        <w:rPr>
          <w:rFonts w:ascii="ＭＳ 明朝" w:eastAsia="ＭＳ 明朝" w:hAnsi="ＭＳ 明朝"/>
          <w:sz w:val="24"/>
          <w:szCs w:val="24"/>
        </w:rPr>
        <w:t>年間</w:t>
      </w:r>
      <w:r w:rsidR="2D0C7734" w:rsidRPr="4B93A80E">
        <w:rPr>
          <w:rFonts w:ascii="ＭＳ 明朝" w:eastAsia="ＭＳ 明朝" w:hAnsi="ＭＳ 明朝"/>
          <w:sz w:val="24"/>
          <w:szCs w:val="24"/>
        </w:rPr>
        <w:t>５０</w:t>
      </w:r>
      <w:r w:rsidR="55A54DD7" w:rsidRPr="4B93A80E">
        <w:rPr>
          <w:rFonts w:ascii="ＭＳ 明朝" w:eastAsia="ＭＳ 明朝" w:hAnsi="ＭＳ 明朝"/>
          <w:sz w:val="24"/>
          <w:szCs w:val="24"/>
        </w:rPr>
        <w:t>トン以上であること。</w:t>
      </w:r>
    </w:p>
    <w:p w14:paraId="78D64BAF" w14:textId="6879D8D4" w:rsidR="6990368B" w:rsidRDefault="04A11BB8" w:rsidP="71D5BF88">
      <w:pPr>
        <w:spacing w:line="360" w:lineRule="auto"/>
        <w:jc w:val="left"/>
        <w:rPr>
          <w:rFonts w:ascii="ＭＳ 明朝" w:eastAsia="ＭＳ 明朝" w:hAnsi="ＭＳ 明朝"/>
          <w:sz w:val="24"/>
          <w:szCs w:val="24"/>
        </w:rPr>
      </w:pPr>
      <w:r w:rsidRPr="627C7124">
        <w:rPr>
          <w:rFonts w:ascii="ＭＳ 明朝" w:eastAsia="ＭＳ 明朝" w:hAnsi="ＭＳ 明朝"/>
          <w:sz w:val="24"/>
          <w:szCs w:val="24"/>
        </w:rPr>
        <w:t xml:space="preserve">　</w:t>
      </w:r>
      <w:r w:rsidR="006446EA">
        <w:rPr>
          <w:rFonts w:ascii="ＭＳ 明朝" w:eastAsia="ＭＳ 明朝" w:hAnsi="ＭＳ 明朝" w:hint="eastAsia"/>
          <w:sz w:val="24"/>
          <w:szCs w:val="24"/>
        </w:rPr>
        <w:t>⑷</w:t>
      </w:r>
      <w:r w:rsidR="37E0F554" w:rsidRPr="627C7124">
        <w:rPr>
          <w:rFonts w:ascii="ＭＳ 明朝" w:eastAsia="ＭＳ 明朝" w:hAnsi="ＭＳ 明朝"/>
          <w:sz w:val="24"/>
          <w:szCs w:val="24"/>
        </w:rPr>
        <w:t xml:space="preserve">　生活困窮者自立</w:t>
      </w:r>
      <w:r w:rsidR="231D4BAE" w:rsidRPr="627C7124">
        <w:rPr>
          <w:rFonts w:ascii="ＭＳ 明朝" w:eastAsia="ＭＳ 明朝" w:hAnsi="ＭＳ 明朝"/>
          <w:sz w:val="24"/>
          <w:szCs w:val="24"/>
        </w:rPr>
        <w:t>相談</w:t>
      </w:r>
      <w:r w:rsidR="37E0F554" w:rsidRPr="627C7124">
        <w:rPr>
          <w:rFonts w:ascii="ＭＳ 明朝" w:eastAsia="ＭＳ 明朝" w:hAnsi="ＭＳ 明朝"/>
          <w:sz w:val="24"/>
          <w:szCs w:val="24"/>
        </w:rPr>
        <w:t>支援機関との連携</w:t>
      </w:r>
    </w:p>
    <w:p w14:paraId="6CF1E4E3" w14:textId="02207DE2" w:rsidR="6990368B" w:rsidRDefault="37E0F554" w:rsidP="7DD7B190">
      <w:pPr>
        <w:spacing w:line="360" w:lineRule="auto"/>
        <w:ind w:left="450" w:hanging="450"/>
        <w:jc w:val="left"/>
      </w:pPr>
      <w:r w:rsidRPr="627C7124">
        <w:rPr>
          <w:rFonts w:ascii="ＭＳ 明朝" w:eastAsia="ＭＳ 明朝" w:hAnsi="ＭＳ 明朝"/>
          <w:sz w:val="24"/>
          <w:szCs w:val="24"/>
        </w:rPr>
        <w:t xml:space="preserve">　　　</w:t>
      </w:r>
      <w:r w:rsidR="006446EA">
        <w:rPr>
          <w:rFonts w:ascii="ＭＳ 明朝" w:eastAsia="ＭＳ 明朝" w:hAnsi="ＭＳ 明朝" w:hint="eastAsia"/>
          <w:sz w:val="24"/>
          <w:szCs w:val="24"/>
        </w:rPr>
        <w:t>生活困窮者自立支援法</w:t>
      </w:r>
      <w:r w:rsidR="00352598">
        <w:rPr>
          <w:rFonts w:ascii="ＭＳ 明朝" w:eastAsia="ＭＳ 明朝" w:hAnsi="ＭＳ 明朝" w:hint="eastAsia"/>
          <w:sz w:val="24"/>
          <w:szCs w:val="24"/>
        </w:rPr>
        <w:t>（平成２５年法律第１０５号）</w:t>
      </w:r>
      <w:r w:rsidR="00170EC6">
        <w:rPr>
          <w:rFonts w:ascii="ＭＳ 明朝" w:eastAsia="ＭＳ 明朝" w:hAnsi="ＭＳ 明朝" w:hint="eastAsia"/>
          <w:sz w:val="24"/>
          <w:szCs w:val="24"/>
        </w:rPr>
        <w:t>第５条に規定する各区の自立相談支援機関が定めた</w:t>
      </w:r>
      <w:r w:rsidRPr="627C7124">
        <w:rPr>
          <w:rFonts w:ascii="ＭＳ 明朝" w:eastAsia="ＭＳ 明朝" w:hAnsi="ＭＳ 明朝"/>
          <w:sz w:val="24"/>
          <w:szCs w:val="24"/>
        </w:rPr>
        <w:t>支援会議設置要綱</w:t>
      </w:r>
      <w:r w:rsidR="00170EC6">
        <w:rPr>
          <w:rFonts w:ascii="ＭＳ 明朝" w:eastAsia="ＭＳ 明朝" w:hAnsi="ＭＳ 明朝" w:hint="eastAsia"/>
          <w:sz w:val="24"/>
          <w:szCs w:val="24"/>
        </w:rPr>
        <w:t>第５条第６項及び第６条第２項</w:t>
      </w:r>
      <w:r w:rsidRPr="627C7124">
        <w:rPr>
          <w:rFonts w:ascii="ＭＳ 明朝" w:eastAsia="ＭＳ 明朝" w:hAnsi="ＭＳ 明朝"/>
          <w:sz w:val="24"/>
          <w:szCs w:val="24"/>
        </w:rPr>
        <w:t>に</w:t>
      </w:r>
      <w:r w:rsidR="00170EC6">
        <w:rPr>
          <w:rFonts w:ascii="ＭＳ 明朝" w:eastAsia="ＭＳ 明朝" w:hAnsi="ＭＳ 明朝" w:hint="eastAsia"/>
          <w:sz w:val="24"/>
          <w:szCs w:val="24"/>
        </w:rPr>
        <w:t>て</w:t>
      </w:r>
      <w:r w:rsidRPr="627C7124">
        <w:rPr>
          <w:rFonts w:ascii="ＭＳ 明朝" w:eastAsia="ＭＳ 明朝" w:hAnsi="ＭＳ 明朝"/>
          <w:sz w:val="24"/>
          <w:szCs w:val="24"/>
        </w:rPr>
        <w:t>記載のある別表２において、構成員として記載がある、又は年度内に記載される見込みがあること。</w:t>
      </w:r>
    </w:p>
    <w:p w14:paraId="5D815C30" w14:textId="7C0ACECE" w:rsidR="606BD515" w:rsidRDefault="0B1AD35C" w:rsidP="007A1BD1">
      <w:pPr>
        <w:spacing w:line="360" w:lineRule="auto"/>
        <w:ind w:left="283" w:hangingChars="118" w:hanging="283"/>
        <w:jc w:val="left"/>
        <w:rPr>
          <w:rFonts w:ascii="ＭＳ 明朝" w:eastAsia="ＭＳ 明朝" w:hAnsi="ＭＳ 明朝"/>
          <w:sz w:val="24"/>
          <w:szCs w:val="24"/>
        </w:rPr>
      </w:pPr>
      <w:r w:rsidRPr="7DD7B190">
        <w:rPr>
          <w:rFonts w:ascii="ＭＳ 明朝" w:eastAsia="ＭＳ 明朝" w:hAnsi="ＭＳ 明朝"/>
          <w:sz w:val="24"/>
          <w:szCs w:val="24"/>
        </w:rPr>
        <w:t>２　前項の規定に</w:t>
      </w:r>
      <w:r w:rsidR="717EF4AF" w:rsidRPr="7DD7B190">
        <w:rPr>
          <w:rFonts w:ascii="ＭＳ 明朝" w:eastAsia="ＭＳ 明朝" w:hAnsi="ＭＳ 明朝"/>
          <w:sz w:val="24"/>
          <w:szCs w:val="24"/>
        </w:rPr>
        <w:t>かかわらず、次の各号のいずれかに該当する</w:t>
      </w:r>
      <w:r w:rsidR="00170EC6">
        <w:rPr>
          <w:rFonts w:ascii="ＭＳ 明朝" w:eastAsia="ＭＳ 明朝" w:hAnsi="ＭＳ 明朝" w:hint="eastAsia"/>
          <w:sz w:val="24"/>
          <w:szCs w:val="24"/>
        </w:rPr>
        <w:t>場合</w:t>
      </w:r>
      <w:r w:rsidR="77D55348" w:rsidRPr="7DD7B190">
        <w:rPr>
          <w:rFonts w:ascii="ＭＳ 明朝" w:eastAsia="ＭＳ 明朝" w:hAnsi="ＭＳ 明朝"/>
          <w:sz w:val="24"/>
          <w:szCs w:val="24"/>
        </w:rPr>
        <w:t>は、補助金の交付の対象としない。</w:t>
      </w:r>
    </w:p>
    <w:p w14:paraId="22747989" w14:textId="457DAA21" w:rsidR="606BD515" w:rsidRDefault="30ACEADE" w:rsidP="7DD7B190">
      <w:pPr>
        <w:spacing w:line="360" w:lineRule="auto"/>
        <w:ind w:left="450" w:hanging="450"/>
        <w:jc w:val="left"/>
        <w:rPr>
          <w:rFonts w:ascii="ＭＳ 明朝" w:eastAsia="ＭＳ 明朝" w:hAnsi="ＭＳ 明朝"/>
          <w:sz w:val="24"/>
          <w:szCs w:val="24"/>
        </w:rPr>
      </w:pPr>
      <w:r w:rsidRPr="627C7124">
        <w:rPr>
          <w:rFonts w:ascii="ＭＳ 明朝" w:eastAsia="ＭＳ 明朝" w:hAnsi="ＭＳ 明朝"/>
          <w:sz w:val="24"/>
          <w:szCs w:val="24"/>
        </w:rPr>
        <w:t xml:space="preserve">　⑴　</w:t>
      </w:r>
      <w:r w:rsidR="22EE2CF5" w:rsidRPr="627C7124">
        <w:rPr>
          <w:rFonts w:ascii="ＭＳ 明朝" w:eastAsia="ＭＳ 明朝" w:hAnsi="ＭＳ 明朝"/>
          <w:sz w:val="24"/>
          <w:szCs w:val="24"/>
        </w:rPr>
        <w:t>暴力団</w:t>
      </w:r>
      <w:r w:rsidR="311A52D8" w:rsidRPr="627C7124">
        <w:rPr>
          <w:rFonts w:ascii="ＭＳ 明朝" w:eastAsia="ＭＳ 明朝" w:hAnsi="ＭＳ 明朝"/>
          <w:sz w:val="24"/>
          <w:szCs w:val="24"/>
        </w:rPr>
        <w:t>（さいたま市暴力団排除条例（平成２４年さいたま市条令</w:t>
      </w:r>
      <w:r w:rsidR="3D46E5B0" w:rsidRPr="627C7124">
        <w:rPr>
          <w:rFonts w:ascii="ＭＳ 明朝" w:eastAsia="ＭＳ 明朝" w:hAnsi="ＭＳ 明朝"/>
          <w:sz w:val="24"/>
          <w:szCs w:val="24"/>
        </w:rPr>
        <w:t>第８６号</w:t>
      </w:r>
      <w:r w:rsidR="39BCB8F1" w:rsidRPr="627C7124">
        <w:rPr>
          <w:rFonts w:ascii="ＭＳ 明朝" w:eastAsia="ＭＳ 明朝" w:hAnsi="ＭＳ 明朝"/>
          <w:sz w:val="24"/>
          <w:szCs w:val="24"/>
        </w:rPr>
        <w:t>）</w:t>
      </w:r>
      <w:r w:rsidR="3EA1C5B9" w:rsidRPr="627C7124">
        <w:rPr>
          <w:rFonts w:ascii="ＭＳ 明朝" w:eastAsia="ＭＳ 明朝" w:hAnsi="ＭＳ 明朝"/>
          <w:sz w:val="24"/>
          <w:szCs w:val="24"/>
        </w:rPr>
        <w:t>第２条第１号に規定する暴力団をいう。）である団体、暴力団員（同条第２号に</w:t>
      </w:r>
      <w:r w:rsidR="1C8468A5" w:rsidRPr="627C7124">
        <w:rPr>
          <w:rFonts w:ascii="ＭＳ 明朝" w:eastAsia="ＭＳ 明朝" w:hAnsi="ＭＳ 明朝"/>
          <w:sz w:val="24"/>
          <w:szCs w:val="24"/>
        </w:rPr>
        <w:t>規定する暴力団員をいう。）が役員（代表者、理事、監事又はこれらに準じる</w:t>
      </w:r>
      <w:r w:rsidR="3BAA0DAB" w:rsidRPr="627C7124">
        <w:rPr>
          <w:rFonts w:ascii="ＭＳ 明朝" w:eastAsia="ＭＳ 明朝" w:hAnsi="ＭＳ 明朝"/>
          <w:sz w:val="24"/>
          <w:szCs w:val="24"/>
        </w:rPr>
        <w:t>者をいう。）となっている団体</w:t>
      </w:r>
    </w:p>
    <w:p w14:paraId="1DD71D2D" w14:textId="569E9D1E" w:rsidR="5F6223E3" w:rsidRDefault="3BAA0DAB" w:rsidP="7DD7B190">
      <w:pPr>
        <w:spacing w:line="360" w:lineRule="auto"/>
        <w:ind w:left="450" w:hanging="450"/>
        <w:jc w:val="left"/>
        <w:rPr>
          <w:rFonts w:ascii="ＭＳ 明朝" w:eastAsia="ＭＳ 明朝" w:hAnsi="ＭＳ 明朝"/>
          <w:sz w:val="24"/>
          <w:szCs w:val="24"/>
        </w:rPr>
      </w:pPr>
      <w:r w:rsidRPr="627C7124">
        <w:rPr>
          <w:rFonts w:ascii="ＭＳ 明朝" w:eastAsia="ＭＳ 明朝" w:hAnsi="ＭＳ 明朝"/>
          <w:sz w:val="24"/>
          <w:szCs w:val="24"/>
        </w:rPr>
        <w:t xml:space="preserve">　</w:t>
      </w:r>
      <w:r w:rsidR="06A743F9" w:rsidRPr="627C7124">
        <w:rPr>
          <w:rFonts w:ascii="ＭＳ 明朝" w:eastAsia="ＭＳ 明朝" w:hAnsi="ＭＳ 明朝"/>
          <w:sz w:val="24"/>
          <w:szCs w:val="24"/>
        </w:rPr>
        <w:t>⑵</w:t>
      </w:r>
      <w:r w:rsidRPr="627C7124">
        <w:rPr>
          <w:rFonts w:ascii="ＭＳ 明朝" w:eastAsia="ＭＳ 明朝" w:hAnsi="ＭＳ 明朝"/>
          <w:sz w:val="24"/>
          <w:szCs w:val="24"/>
        </w:rPr>
        <w:t xml:space="preserve">　前号に掲げるもののほか、事業を行う者として不適格であると市長が認める</w:t>
      </w:r>
      <w:r w:rsidR="00B16DC0">
        <w:rPr>
          <w:rFonts w:ascii="ＭＳ 明朝" w:eastAsia="ＭＳ 明朝" w:hAnsi="ＭＳ 明朝" w:hint="eastAsia"/>
          <w:sz w:val="24"/>
          <w:szCs w:val="24"/>
        </w:rPr>
        <w:t>団体</w:t>
      </w:r>
    </w:p>
    <w:p w14:paraId="243458EE" w14:textId="7DF37476" w:rsidR="7606E5FB" w:rsidRDefault="569ED808" w:rsidP="7DD7B190">
      <w:pPr>
        <w:spacing w:line="360" w:lineRule="auto"/>
        <w:jc w:val="left"/>
        <w:rPr>
          <w:rFonts w:ascii="ＭＳ 明朝" w:eastAsia="ＭＳ 明朝" w:hAnsi="ＭＳ 明朝"/>
          <w:sz w:val="24"/>
          <w:szCs w:val="24"/>
        </w:rPr>
      </w:pPr>
      <w:r w:rsidRPr="71D5BF88">
        <w:rPr>
          <w:rFonts w:ascii="ＭＳ 明朝" w:eastAsia="ＭＳ 明朝" w:hAnsi="ＭＳ 明朝"/>
          <w:sz w:val="24"/>
          <w:szCs w:val="24"/>
        </w:rPr>
        <w:t xml:space="preserve">　（事業内容）</w:t>
      </w:r>
    </w:p>
    <w:p w14:paraId="39791432" w14:textId="61FFF24E" w:rsidR="7606E5FB" w:rsidRDefault="569ED808" w:rsidP="7DD7B190">
      <w:pPr>
        <w:spacing w:line="360" w:lineRule="auto"/>
        <w:jc w:val="left"/>
        <w:rPr>
          <w:rFonts w:ascii="ＭＳ 明朝" w:eastAsia="ＭＳ 明朝" w:hAnsi="ＭＳ 明朝"/>
          <w:sz w:val="24"/>
          <w:szCs w:val="24"/>
        </w:rPr>
      </w:pPr>
      <w:r w:rsidRPr="71D5BF88">
        <w:rPr>
          <w:rFonts w:ascii="ＭＳ 明朝" w:eastAsia="ＭＳ 明朝" w:hAnsi="ＭＳ 明朝"/>
          <w:sz w:val="24"/>
          <w:szCs w:val="24"/>
        </w:rPr>
        <w:t>第</w:t>
      </w:r>
      <w:r w:rsidR="7C5C389E" w:rsidRPr="71D5BF88">
        <w:rPr>
          <w:rFonts w:ascii="ＭＳ 明朝" w:eastAsia="ＭＳ 明朝" w:hAnsi="ＭＳ 明朝"/>
          <w:sz w:val="24"/>
          <w:szCs w:val="24"/>
        </w:rPr>
        <w:t>５</w:t>
      </w:r>
      <w:r w:rsidRPr="71D5BF88">
        <w:rPr>
          <w:rFonts w:ascii="ＭＳ 明朝" w:eastAsia="ＭＳ 明朝" w:hAnsi="ＭＳ 明朝"/>
          <w:sz w:val="24"/>
          <w:szCs w:val="24"/>
        </w:rPr>
        <w:t>条　補助事業者は、次の⑴及び⑵の事業を行うものとする。</w:t>
      </w:r>
    </w:p>
    <w:p w14:paraId="2512E3AC" w14:textId="45EDCDFE" w:rsidR="6C3BB7C8" w:rsidRDefault="6C3BB7C8" w:rsidP="71D5BF88">
      <w:pPr>
        <w:spacing w:line="360" w:lineRule="auto"/>
        <w:ind w:left="540" w:hanging="540"/>
        <w:jc w:val="left"/>
        <w:rPr>
          <w:rFonts w:ascii="ＭＳ 明朝" w:eastAsia="ＭＳ 明朝" w:hAnsi="ＭＳ 明朝" w:cs="ＭＳ 明朝"/>
          <w:sz w:val="24"/>
          <w:szCs w:val="24"/>
        </w:rPr>
      </w:pPr>
      <w:r w:rsidRPr="71D5BF88">
        <w:rPr>
          <w:rFonts w:ascii="ＭＳ 明朝" w:eastAsia="ＭＳ 明朝" w:hAnsi="ＭＳ 明朝"/>
          <w:sz w:val="24"/>
          <w:szCs w:val="24"/>
        </w:rPr>
        <w:t xml:space="preserve">　⑴　</w:t>
      </w:r>
      <w:r w:rsidRPr="71D5BF88">
        <w:rPr>
          <w:rFonts w:ascii="ＭＳ 明朝" w:eastAsia="ＭＳ 明朝" w:hAnsi="ＭＳ 明朝" w:cs="ＭＳ 明朝"/>
          <w:sz w:val="24"/>
          <w:szCs w:val="24"/>
        </w:rPr>
        <w:t>市</w:t>
      </w:r>
      <w:r w:rsidR="005D50E2">
        <w:rPr>
          <w:rFonts w:ascii="ＭＳ 明朝" w:eastAsia="ＭＳ 明朝" w:hAnsi="ＭＳ 明朝" w:cs="ＭＳ 明朝" w:hint="eastAsia"/>
          <w:sz w:val="24"/>
          <w:szCs w:val="24"/>
        </w:rPr>
        <w:t>又は</w:t>
      </w:r>
      <w:r w:rsidRPr="71D5BF88">
        <w:rPr>
          <w:rFonts w:ascii="ＭＳ 明朝" w:eastAsia="ＭＳ 明朝" w:hAnsi="ＭＳ 明朝" w:cs="ＭＳ 明朝"/>
          <w:sz w:val="24"/>
          <w:szCs w:val="24"/>
        </w:rPr>
        <w:t>企業、その他食料寄附団体若しくは個人からの未利用食品の受入れ</w:t>
      </w:r>
    </w:p>
    <w:p w14:paraId="35D232ED" w14:textId="4488B9A3" w:rsidR="6C3BB7C8" w:rsidRDefault="6C3BB7C8" w:rsidP="71D5BF88">
      <w:pPr>
        <w:spacing w:line="360" w:lineRule="auto"/>
        <w:ind w:left="540" w:hanging="540"/>
        <w:jc w:val="left"/>
        <w:rPr>
          <w:rFonts w:ascii="ＭＳ 明朝" w:eastAsia="ＭＳ 明朝" w:hAnsi="ＭＳ 明朝" w:cs="ＭＳ 明朝"/>
          <w:sz w:val="24"/>
          <w:szCs w:val="24"/>
        </w:rPr>
      </w:pPr>
      <w:r w:rsidRPr="71D5BF88">
        <w:rPr>
          <w:rFonts w:ascii="ＭＳ 明朝" w:eastAsia="ＭＳ 明朝" w:hAnsi="ＭＳ 明朝" w:cs="ＭＳ 明朝"/>
          <w:sz w:val="24"/>
          <w:szCs w:val="24"/>
        </w:rPr>
        <w:lastRenderedPageBreak/>
        <w:t xml:space="preserve">　⑵　市内で活動する生活困窮者等支援団体への食品の提供</w:t>
      </w:r>
    </w:p>
    <w:p w14:paraId="0E3CE982" w14:textId="6F67D943" w:rsidR="7606E5FB" w:rsidRDefault="569ED808" w:rsidP="7DD7B190">
      <w:pPr>
        <w:spacing w:line="360" w:lineRule="auto"/>
        <w:jc w:val="left"/>
        <w:rPr>
          <w:rFonts w:ascii="ＭＳ 明朝" w:eastAsia="ＭＳ 明朝" w:hAnsi="ＭＳ 明朝"/>
          <w:sz w:val="24"/>
          <w:szCs w:val="24"/>
        </w:rPr>
      </w:pPr>
      <w:r w:rsidRPr="71D5BF88">
        <w:rPr>
          <w:rFonts w:ascii="ＭＳ 明朝" w:eastAsia="ＭＳ 明朝" w:hAnsi="ＭＳ 明朝"/>
          <w:sz w:val="24"/>
          <w:szCs w:val="24"/>
        </w:rPr>
        <w:t xml:space="preserve">　（対象経費</w:t>
      </w:r>
      <w:r w:rsidR="30744488" w:rsidRPr="71D5BF88">
        <w:rPr>
          <w:rFonts w:ascii="ＭＳ 明朝" w:eastAsia="ＭＳ 明朝" w:hAnsi="ＭＳ 明朝"/>
          <w:sz w:val="24"/>
          <w:szCs w:val="24"/>
        </w:rPr>
        <w:t>及び交付額</w:t>
      </w:r>
      <w:r w:rsidRPr="71D5BF88">
        <w:rPr>
          <w:rFonts w:ascii="ＭＳ 明朝" w:eastAsia="ＭＳ 明朝" w:hAnsi="ＭＳ 明朝"/>
          <w:sz w:val="24"/>
          <w:szCs w:val="24"/>
        </w:rPr>
        <w:t>）</w:t>
      </w:r>
    </w:p>
    <w:p w14:paraId="6955AC0A" w14:textId="4414DD85" w:rsidR="123A4271" w:rsidRDefault="123A4271" w:rsidP="4B93A80E">
      <w:pPr>
        <w:spacing w:line="360" w:lineRule="auto"/>
        <w:ind w:left="283" w:hanging="283"/>
        <w:rPr>
          <w:rFonts w:ascii="ＭＳ 明朝" w:eastAsia="ＭＳ 明朝" w:hAnsi="ＭＳ 明朝" w:cs="ＭＳ 明朝"/>
          <w:sz w:val="24"/>
          <w:szCs w:val="24"/>
        </w:rPr>
      </w:pPr>
      <w:r w:rsidRPr="4B93A80E">
        <w:rPr>
          <w:rFonts w:ascii="ＭＳ 明朝" w:eastAsia="ＭＳ 明朝" w:hAnsi="ＭＳ 明朝" w:cs="ＭＳ 明朝"/>
          <w:sz w:val="24"/>
          <w:szCs w:val="24"/>
        </w:rPr>
        <w:t>第</w:t>
      </w:r>
      <w:r w:rsidR="2E22DDCE" w:rsidRPr="4B93A80E">
        <w:rPr>
          <w:rFonts w:ascii="ＭＳ 明朝" w:eastAsia="ＭＳ 明朝" w:hAnsi="ＭＳ 明朝" w:cs="ＭＳ 明朝"/>
          <w:sz w:val="24"/>
          <w:szCs w:val="24"/>
        </w:rPr>
        <w:t>６</w:t>
      </w:r>
      <w:r w:rsidRPr="4B93A80E">
        <w:rPr>
          <w:rFonts w:ascii="ＭＳ 明朝" w:eastAsia="ＭＳ 明朝" w:hAnsi="ＭＳ 明朝" w:cs="ＭＳ 明朝"/>
          <w:sz w:val="24"/>
          <w:szCs w:val="24"/>
        </w:rPr>
        <w:t xml:space="preserve">条　</w:t>
      </w:r>
      <w:r w:rsidR="5431E428" w:rsidRPr="4B93A80E">
        <w:rPr>
          <w:rFonts w:ascii="ＭＳ 明朝" w:eastAsia="ＭＳ 明朝" w:hAnsi="ＭＳ 明朝" w:cs="ＭＳ 明朝"/>
          <w:sz w:val="24"/>
          <w:szCs w:val="24"/>
        </w:rPr>
        <w:t>補助金の対象となる経費（以下、「対象経費」という）は、別表に定める経費とする。</w:t>
      </w:r>
    </w:p>
    <w:p w14:paraId="4F30E25E" w14:textId="4DDB185A" w:rsidR="606BD515" w:rsidRDefault="0FD7FABA" w:rsidP="7DD7B190">
      <w:pPr>
        <w:spacing w:line="360" w:lineRule="auto"/>
        <w:ind w:left="270" w:hanging="270"/>
        <w:jc w:val="left"/>
        <w:rPr>
          <w:rFonts w:ascii="ＭＳ 明朝" w:eastAsia="ＭＳ 明朝" w:hAnsi="ＭＳ 明朝" w:cs="ＭＳ 明朝"/>
          <w:sz w:val="24"/>
          <w:szCs w:val="24"/>
        </w:rPr>
      </w:pPr>
      <w:r w:rsidRPr="4B93A80E">
        <w:rPr>
          <w:rFonts w:ascii="ＭＳ 明朝" w:eastAsia="ＭＳ 明朝" w:hAnsi="ＭＳ 明朝" w:cs="ＭＳ 明朝"/>
          <w:sz w:val="24"/>
          <w:szCs w:val="24"/>
        </w:rPr>
        <w:t>２</w:t>
      </w:r>
      <w:r w:rsidR="191126D2" w:rsidRPr="4B93A80E">
        <w:rPr>
          <w:rFonts w:ascii="ＭＳ 明朝" w:eastAsia="ＭＳ 明朝" w:hAnsi="ＭＳ 明朝" w:cs="ＭＳ 明朝"/>
          <w:sz w:val="24"/>
          <w:szCs w:val="24"/>
        </w:rPr>
        <w:t xml:space="preserve">　前項の規定にかかわらず、食品の処分に係る費用は</w:t>
      </w:r>
      <w:r w:rsidR="73B38FB4" w:rsidRPr="4B93A80E">
        <w:rPr>
          <w:rFonts w:ascii="ＭＳ 明朝" w:eastAsia="ＭＳ 明朝" w:hAnsi="ＭＳ 明朝" w:cs="ＭＳ 明朝"/>
          <w:sz w:val="24"/>
          <w:szCs w:val="24"/>
        </w:rPr>
        <w:t>対象経費</w:t>
      </w:r>
      <w:r w:rsidR="3FEE9F4C" w:rsidRPr="4B93A80E">
        <w:rPr>
          <w:rFonts w:ascii="ＭＳ 明朝" w:eastAsia="ＭＳ 明朝" w:hAnsi="ＭＳ 明朝" w:cs="ＭＳ 明朝"/>
          <w:sz w:val="24"/>
          <w:szCs w:val="24"/>
        </w:rPr>
        <w:t>としない。</w:t>
      </w:r>
    </w:p>
    <w:p w14:paraId="1566BECF" w14:textId="5092729F" w:rsidR="09230BF3" w:rsidRDefault="09230BF3" w:rsidP="71D5BF88">
      <w:pPr>
        <w:spacing w:line="360" w:lineRule="auto"/>
        <w:ind w:left="270" w:hanging="270"/>
        <w:jc w:val="left"/>
        <w:rPr>
          <w:rFonts w:ascii="ＭＳ 明朝" w:eastAsia="ＭＳ 明朝" w:hAnsi="ＭＳ 明朝" w:cs="ＭＳ 明朝"/>
          <w:sz w:val="24"/>
          <w:szCs w:val="24"/>
        </w:rPr>
      </w:pPr>
      <w:r w:rsidRPr="71D5BF88">
        <w:rPr>
          <w:rFonts w:ascii="ＭＳ 明朝" w:eastAsia="ＭＳ 明朝" w:hAnsi="ＭＳ 明朝" w:cs="ＭＳ 明朝"/>
          <w:sz w:val="24"/>
          <w:szCs w:val="24"/>
        </w:rPr>
        <w:t>３</w:t>
      </w:r>
      <w:r w:rsidR="5CFFDFA4" w:rsidRPr="71D5BF88">
        <w:rPr>
          <w:rFonts w:ascii="ＭＳ 明朝" w:eastAsia="ＭＳ 明朝" w:hAnsi="ＭＳ 明朝" w:cs="ＭＳ 明朝"/>
          <w:sz w:val="24"/>
          <w:szCs w:val="24"/>
        </w:rPr>
        <w:t xml:space="preserve">　</w:t>
      </w:r>
      <w:r w:rsidR="3EA07C59" w:rsidRPr="71D5BF88">
        <w:rPr>
          <w:rFonts w:ascii="ＭＳ 明朝" w:eastAsia="ＭＳ 明朝" w:hAnsi="ＭＳ 明朝" w:cs="ＭＳ 明朝"/>
          <w:sz w:val="24"/>
          <w:szCs w:val="24"/>
        </w:rPr>
        <w:t>補助率は</w:t>
      </w:r>
      <w:r w:rsidR="5560430E" w:rsidRPr="71D5BF88">
        <w:rPr>
          <w:rFonts w:ascii="ＭＳ 明朝" w:eastAsia="ＭＳ 明朝" w:hAnsi="ＭＳ 明朝" w:cs="ＭＳ 明朝"/>
          <w:sz w:val="24"/>
          <w:szCs w:val="24"/>
        </w:rPr>
        <w:t>同条第</w:t>
      </w:r>
      <w:r w:rsidR="3EA07C59" w:rsidRPr="71D5BF88">
        <w:rPr>
          <w:rFonts w:ascii="ＭＳ 明朝" w:eastAsia="ＭＳ 明朝" w:hAnsi="ＭＳ 明朝" w:cs="ＭＳ 明朝"/>
          <w:sz w:val="24"/>
          <w:szCs w:val="24"/>
        </w:rPr>
        <w:t>１項に定める補助対象経費総額の10/10とする。</w:t>
      </w:r>
    </w:p>
    <w:p w14:paraId="0348D24D" w14:textId="19D25949" w:rsidR="606BD515" w:rsidRDefault="09230BF3" w:rsidP="7DD7B190">
      <w:pPr>
        <w:spacing w:line="360" w:lineRule="auto"/>
        <w:ind w:left="270" w:hanging="270"/>
        <w:jc w:val="left"/>
        <w:rPr>
          <w:rFonts w:ascii="ＭＳ 明朝" w:eastAsia="ＭＳ 明朝" w:hAnsi="ＭＳ 明朝" w:cs="ＭＳ 明朝"/>
          <w:sz w:val="24"/>
          <w:szCs w:val="24"/>
        </w:rPr>
      </w:pPr>
      <w:r w:rsidRPr="71D5BF88">
        <w:rPr>
          <w:rFonts w:ascii="ＭＳ 明朝" w:eastAsia="ＭＳ 明朝" w:hAnsi="ＭＳ 明朝" w:cs="ＭＳ 明朝"/>
          <w:sz w:val="24"/>
          <w:szCs w:val="24"/>
        </w:rPr>
        <w:t>４</w:t>
      </w:r>
      <w:r w:rsidR="2C62796C" w:rsidRPr="71D5BF88">
        <w:rPr>
          <w:rFonts w:ascii="ＭＳ 明朝" w:eastAsia="ＭＳ 明朝" w:hAnsi="ＭＳ 明朝" w:cs="ＭＳ 明朝"/>
          <w:sz w:val="24"/>
          <w:szCs w:val="24"/>
        </w:rPr>
        <w:t xml:space="preserve">　</w:t>
      </w:r>
      <w:r w:rsidR="4F2199C9" w:rsidRPr="71D5BF88">
        <w:rPr>
          <w:rFonts w:ascii="ＭＳ 明朝" w:eastAsia="ＭＳ 明朝" w:hAnsi="ＭＳ 明朝" w:cs="ＭＳ 明朝"/>
          <w:sz w:val="24"/>
          <w:szCs w:val="24"/>
        </w:rPr>
        <w:t>補助の</w:t>
      </w:r>
      <w:r w:rsidR="2C62796C" w:rsidRPr="71D5BF88">
        <w:rPr>
          <w:rFonts w:ascii="ＭＳ 明朝" w:eastAsia="ＭＳ 明朝" w:hAnsi="ＭＳ 明朝" w:cs="ＭＳ 明朝"/>
          <w:sz w:val="24"/>
          <w:szCs w:val="24"/>
        </w:rPr>
        <w:t>上限額</w:t>
      </w:r>
      <w:r w:rsidR="01137B6F" w:rsidRPr="71D5BF88">
        <w:rPr>
          <w:rFonts w:ascii="ＭＳ 明朝" w:eastAsia="ＭＳ 明朝" w:hAnsi="ＭＳ 明朝" w:cs="ＭＳ 明朝"/>
          <w:sz w:val="24"/>
          <w:szCs w:val="24"/>
        </w:rPr>
        <w:t>は</w:t>
      </w:r>
      <w:r w:rsidR="115D6DE6" w:rsidRPr="71D5BF88">
        <w:rPr>
          <w:rFonts w:ascii="ＭＳ 明朝" w:eastAsia="ＭＳ 明朝" w:hAnsi="ＭＳ 明朝" w:cs="ＭＳ 明朝"/>
          <w:sz w:val="24"/>
          <w:szCs w:val="24"/>
        </w:rPr>
        <w:t>１</w:t>
      </w:r>
      <w:r w:rsidR="1FC64FE9" w:rsidRPr="71D5BF88">
        <w:rPr>
          <w:rFonts w:ascii="ＭＳ 明朝" w:eastAsia="ＭＳ 明朝" w:hAnsi="ＭＳ 明朝" w:cs="ＭＳ 明朝"/>
          <w:sz w:val="24"/>
          <w:szCs w:val="24"/>
        </w:rPr>
        <w:t>０</w:t>
      </w:r>
      <w:r w:rsidR="115D6DE6" w:rsidRPr="71D5BF88">
        <w:rPr>
          <w:rFonts w:ascii="ＭＳ 明朝" w:eastAsia="ＭＳ 明朝" w:hAnsi="ＭＳ 明朝" w:cs="ＭＳ 明朝"/>
          <w:sz w:val="24"/>
          <w:szCs w:val="24"/>
        </w:rPr>
        <w:t>０万</w:t>
      </w:r>
      <w:r w:rsidR="00AC15C6">
        <w:rPr>
          <w:rFonts w:ascii="ＭＳ 明朝" w:eastAsia="ＭＳ 明朝" w:hAnsi="ＭＳ 明朝" w:cs="ＭＳ 明朝" w:hint="eastAsia"/>
          <w:sz w:val="24"/>
          <w:szCs w:val="24"/>
        </w:rPr>
        <w:t>円</w:t>
      </w:r>
      <w:r w:rsidR="43014231" w:rsidRPr="71D5BF88">
        <w:rPr>
          <w:rFonts w:ascii="ＭＳ 明朝" w:eastAsia="ＭＳ 明朝" w:hAnsi="ＭＳ 明朝" w:cs="ＭＳ 明朝"/>
          <w:sz w:val="24"/>
          <w:szCs w:val="24"/>
        </w:rPr>
        <w:t>とする。なお、同一の経費に対し、国や民間団体等の他の助成</w:t>
      </w:r>
      <w:r w:rsidR="000873DF">
        <w:rPr>
          <w:rFonts w:ascii="ＭＳ 明朝" w:eastAsia="ＭＳ 明朝" w:hAnsi="ＭＳ 明朝" w:cs="ＭＳ 明朝" w:hint="eastAsia"/>
          <w:sz w:val="24"/>
          <w:szCs w:val="24"/>
        </w:rPr>
        <w:t>金</w:t>
      </w:r>
      <w:r w:rsidR="43014231" w:rsidRPr="71D5BF88">
        <w:rPr>
          <w:rFonts w:ascii="ＭＳ 明朝" w:eastAsia="ＭＳ 明朝" w:hAnsi="ＭＳ 明朝" w:cs="ＭＳ 明朝"/>
          <w:sz w:val="24"/>
          <w:szCs w:val="24"/>
        </w:rPr>
        <w:t>や支援</w:t>
      </w:r>
      <w:r w:rsidR="000873DF">
        <w:rPr>
          <w:rFonts w:ascii="ＭＳ 明朝" w:eastAsia="ＭＳ 明朝" w:hAnsi="ＭＳ 明朝" w:cs="ＭＳ 明朝" w:hint="eastAsia"/>
          <w:sz w:val="24"/>
          <w:szCs w:val="24"/>
        </w:rPr>
        <w:t>金</w:t>
      </w:r>
      <w:r w:rsidR="43014231" w:rsidRPr="71D5BF88">
        <w:rPr>
          <w:rFonts w:ascii="ＭＳ 明朝" w:eastAsia="ＭＳ 明朝" w:hAnsi="ＭＳ 明朝" w:cs="ＭＳ 明朝"/>
          <w:sz w:val="24"/>
          <w:szCs w:val="24"/>
        </w:rPr>
        <w:t>が充てられている場合、</w:t>
      </w:r>
      <w:r w:rsidR="00C10E2B">
        <w:rPr>
          <w:rFonts w:ascii="ＭＳ 明朝" w:eastAsia="ＭＳ 明朝" w:hAnsi="ＭＳ 明朝" w:cs="ＭＳ 明朝" w:hint="eastAsia"/>
          <w:sz w:val="24"/>
          <w:szCs w:val="24"/>
        </w:rPr>
        <w:t>本補助金の対象</w:t>
      </w:r>
      <w:r w:rsidR="000873DF">
        <w:rPr>
          <w:rFonts w:ascii="ＭＳ 明朝" w:eastAsia="ＭＳ 明朝" w:hAnsi="ＭＳ 明朝" w:cs="ＭＳ 明朝" w:hint="eastAsia"/>
          <w:sz w:val="24"/>
          <w:szCs w:val="24"/>
        </w:rPr>
        <w:t>から除くものとする</w:t>
      </w:r>
      <w:r w:rsidR="00C10E2B">
        <w:rPr>
          <w:rFonts w:ascii="ＭＳ 明朝" w:eastAsia="ＭＳ 明朝" w:hAnsi="ＭＳ 明朝" w:cs="ＭＳ 明朝" w:hint="eastAsia"/>
          <w:sz w:val="24"/>
          <w:szCs w:val="24"/>
        </w:rPr>
        <w:t>。</w:t>
      </w:r>
    </w:p>
    <w:p w14:paraId="7E3FA9D4" w14:textId="04123B78" w:rsidR="23E87740" w:rsidRDefault="3D93F7BC" w:rsidP="7DD7B190">
      <w:pPr>
        <w:spacing w:line="360" w:lineRule="auto"/>
        <w:ind w:left="283" w:hanging="283"/>
      </w:pPr>
      <w:r w:rsidRPr="7DD7B190">
        <w:rPr>
          <w:rFonts w:ascii="ＭＳ 明朝" w:eastAsia="ＭＳ 明朝" w:hAnsi="ＭＳ 明朝" w:cs="ＭＳ 明朝"/>
          <w:sz w:val="24"/>
          <w:szCs w:val="24"/>
        </w:rPr>
        <w:t xml:space="preserve">　</w:t>
      </w:r>
      <w:r w:rsidR="36412A74" w:rsidRPr="7DD7B190">
        <w:rPr>
          <w:rFonts w:ascii="ＭＳ 明朝" w:eastAsia="ＭＳ 明朝" w:hAnsi="ＭＳ 明朝" w:cs="ＭＳ 明朝"/>
          <w:sz w:val="24"/>
          <w:szCs w:val="24"/>
        </w:rPr>
        <w:t>（事業実施期間）</w:t>
      </w:r>
    </w:p>
    <w:p w14:paraId="7EC9D4F9" w14:textId="79008E2D" w:rsidR="606BD515" w:rsidRDefault="392F8507"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w:t>
      </w:r>
      <w:r w:rsidR="3D410738" w:rsidRPr="71D5BF88">
        <w:rPr>
          <w:rFonts w:ascii="ＭＳ 明朝" w:eastAsia="ＭＳ 明朝" w:hAnsi="ＭＳ 明朝" w:cs="ＭＳ 明朝"/>
          <w:sz w:val="24"/>
          <w:szCs w:val="24"/>
        </w:rPr>
        <w:t>７</w:t>
      </w:r>
      <w:r w:rsidRPr="71D5BF88">
        <w:rPr>
          <w:rFonts w:ascii="ＭＳ 明朝" w:eastAsia="ＭＳ 明朝" w:hAnsi="ＭＳ 明朝" w:cs="ＭＳ 明朝"/>
          <w:sz w:val="24"/>
          <w:szCs w:val="24"/>
        </w:rPr>
        <w:t>条　本事業の実施期間は、</w:t>
      </w:r>
      <w:r w:rsidR="7854ACA6" w:rsidRPr="71D5BF88">
        <w:rPr>
          <w:rFonts w:ascii="ＭＳ 明朝" w:eastAsia="ＭＳ 明朝" w:hAnsi="ＭＳ 明朝" w:cs="ＭＳ 明朝"/>
          <w:sz w:val="24"/>
          <w:szCs w:val="24"/>
        </w:rPr>
        <w:t>当該年</w:t>
      </w:r>
      <w:r w:rsidRPr="71D5BF88">
        <w:rPr>
          <w:rFonts w:ascii="ＭＳ 明朝" w:eastAsia="ＭＳ 明朝" w:hAnsi="ＭＳ 明朝" w:cs="ＭＳ 明朝"/>
          <w:sz w:val="24"/>
          <w:szCs w:val="24"/>
        </w:rPr>
        <w:t>４月１日から</w:t>
      </w:r>
      <w:r w:rsidR="06BDE98B" w:rsidRPr="71D5BF88">
        <w:rPr>
          <w:rFonts w:ascii="ＭＳ 明朝" w:eastAsia="ＭＳ 明朝" w:hAnsi="ＭＳ 明朝" w:cs="ＭＳ 明朝"/>
          <w:sz w:val="24"/>
          <w:szCs w:val="24"/>
        </w:rPr>
        <w:t>翌</w:t>
      </w:r>
      <w:r w:rsidRPr="71D5BF88">
        <w:rPr>
          <w:rFonts w:ascii="ＭＳ 明朝" w:eastAsia="ＭＳ 明朝" w:hAnsi="ＭＳ 明朝" w:cs="ＭＳ 明朝"/>
          <w:sz w:val="24"/>
          <w:szCs w:val="24"/>
        </w:rPr>
        <w:t>３月</w:t>
      </w:r>
      <w:r w:rsidR="00C10E2B">
        <w:rPr>
          <w:rFonts w:ascii="ＭＳ 明朝" w:eastAsia="ＭＳ 明朝" w:hAnsi="ＭＳ 明朝" w:cs="ＭＳ 明朝" w:hint="eastAsia"/>
          <w:sz w:val="24"/>
          <w:szCs w:val="24"/>
        </w:rPr>
        <w:t>末</w:t>
      </w:r>
      <w:r w:rsidRPr="71D5BF88">
        <w:rPr>
          <w:rFonts w:ascii="ＭＳ 明朝" w:eastAsia="ＭＳ 明朝" w:hAnsi="ＭＳ 明朝" w:cs="ＭＳ 明朝"/>
          <w:sz w:val="24"/>
          <w:szCs w:val="24"/>
        </w:rPr>
        <w:t>日までとする。</w:t>
      </w:r>
    </w:p>
    <w:p w14:paraId="5E340606" w14:textId="52D2BFFD" w:rsidR="6083CC91" w:rsidRDefault="14CAC296" w:rsidP="7DD7B190">
      <w:pPr>
        <w:spacing w:line="360" w:lineRule="auto"/>
        <w:jc w:val="left"/>
        <w:rPr>
          <w:rFonts w:ascii="ＭＳ 明朝" w:eastAsia="ＭＳ 明朝" w:hAnsi="ＭＳ 明朝"/>
          <w:sz w:val="24"/>
          <w:szCs w:val="24"/>
        </w:rPr>
      </w:pPr>
      <w:r w:rsidRPr="7DD7B190">
        <w:rPr>
          <w:rFonts w:ascii="ＭＳ 明朝" w:eastAsia="ＭＳ 明朝" w:hAnsi="ＭＳ 明朝"/>
          <w:sz w:val="24"/>
          <w:szCs w:val="24"/>
        </w:rPr>
        <w:t xml:space="preserve">　</w:t>
      </w:r>
      <w:r w:rsidR="575A2139" w:rsidRPr="7DD7B190">
        <w:rPr>
          <w:rFonts w:ascii="ＭＳ 明朝" w:eastAsia="ＭＳ 明朝" w:hAnsi="ＭＳ 明朝"/>
          <w:sz w:val="24"/>
          <w:szCs w:val="24"/>
        </w:rPr>
        <w:t>（</w:t>
      </w:r>
      <w:r w:rsidR="4D60D2A0" w:rsidRPr="7DD7B190">
        <w:rPr>
          <w:rFonts w:ascii="ＭＳ 明朝" w:eastAsia="ＭＳ 明朝" w:hAnsi="ＭＳ 明朝"/>
          <w:sz w:val="24"/>
          <w:szCs w:val="24"/>
        </w:rPr>
        <w:t>交付の申請</w:t>
      </w:r>
      <w:r w:rsidR="575A2139" w:rsidRPr="7DD7B190">
        <w:rPr>
          <w:rFonts w:ascii="ＭＳ 明朝" w:eastAsia="ＭＳ 明朝" w:hAnsi="ＭＳ 明朝"/>
          <w:sz w:val="24"/>
          <w:szCs w:val="24"/>
        </w:rPr>
        <w:t>）</w:t>
      </w:r>
    </w:p>
    <w:p w14:paraId="1D09B394" w14:textId="62D0A9E4" w:rsidR="22FFB0B4" w:rsidRDefault="4D107696"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w:t>
      </w:r>
      <w:r w:rsidR="4781CDC2" w:rsidRPr="71D5BF88">
        <w:rPr>
          <w:rFonts w:ascii="ＭＳ 明朝" w:eastAsia="ＭＳ 明朝" w:hAnsi="ＭＳ 明朝" w:cs="ＭＳ 明朝"/>
          <w:sz w:val="24"/>
          <w:szCs w:val="24"/>
        </w:rPr>
        <w:t>８</w:t>
      </w:r>
      <w:r w:rsidRPr="71D5BF88">
        <w:rPr>
          <w:rFonts w:ascii="ＭＳ 明朝" w:eastAsia="ＭＳ 明朝" w:hAnsi="ＭＳ 明朝" w:cs="ＭＳ 明朝"/>
          <w:sz w:val="24"/>
          <w:szCs w:val="24"/>
        </w:rPr>
        <w:t>条</w:t>
      </w:r>
      <w:r w:rsidR="61965360" w:rsidRPr="71D5BF88">
        <w:rPr>
          <w:rFonts w:ascii="ＭＳ 明朝" w:eastAsia="ＭＳ 明朝" w:hAnsi="ＭＳ 明朝" w:cs="ＭＳ 明朝"/>
          <w:sz w:val="24"/>
          <w:szCs w:val="24"/>
        </w:rPr>
        <w:t xml:space="preserve">　規則第４条の規定により補助金の交付を申請しようとする者（以下「申請者」という。）は、</w:t>
      </w:r>
      <w:r w:rsidR="78413B88" w:rsidRPr="71D5BF88">
        <w:rPr>
          <w:rFonts w:ascii="ＭＳ 明朝" w:eastAsia="ＭＳ 明朝" w:hAnsi="ＭＳ 明朝" w:cs="ＭＳ 明朝"/>
          <w:sz w:val="24"/>
          <w:szCs w:val="24"/>
        </w:rPr>
        <w:t>さいたま市フードバンク活動支援事業補助金</w:t>
      </w:r>
      <w:r w:rsidR="61965360" w:rsidRPr="71D5BF88">
        <w:rPr>
          <w:rFonts w:ascii="ＭＳ 明朝" w:eastAsia="ＭＳ 明朝" w:hAnsi="ＭＳ 明朝" w:cs="ＭＳ 明朝"/>
          <w:sz w:val="24"/>
          <w:szCs w:val="24"/>
        </w:rPr>
        <w:t>交付申請書（様式第１号）に所定の書類を添えて、市長に提出しなければならない。</w:t>
      </w:r>
    </w:p>
    <w:p w14:paraId="170E14F3" w14:textId="7CEEBEEE" w:rsidR="606BD515" w:rsidRDefault="7C66DF1E" w:rsidP="7DD7B190">
      <w:pPr>
        <w:spacing w:line="360" w:lineRule="auto"/>
        <w:ind w:left="283" w:hanging="283"/>
        <w:rPr>
          <w:rFonts w:ascii="ＭＳ 明朝" w:eastAsia="ＭＳ 明朝" w:hAnsi="ＭＳ 明朝" w:cs="ＭＳ 明朝"/>
          <w:sz w:val="24"/>
          <w:szCs w:val="24"/>
        </w:rPr>
      </w:pPr>
      <w:r w:rsidRPr="4B93A80E">
        <w:rPr>
          <w:rFonts w:ascii="ＭＳ 明朝" w:eastAsia="ＭＳ 明朝" w:hAnsi="ＭＳ 明朝" w:cs="ＭＳ 明朝"/>
          <w:sz w:val="24"/>
          <w:szCs w:val="24"/>
        </w:rPr>
        <w:t>２　申請者は、前項の申請を行うに当</w:t>
      </w:r>
      <w:r w:rsidR="119B040E" w:rsidRPr="4B93A80E">
        <w:rPr>
          <w:rFonts w:ascii="ＭＳ 明朝" w:eastAsia="ＭＳ 明朝" w:hAnsi="ＭＳ 明朝" w:cs="ＭＳ 明朝"/>
          <w:sz w:val="24"/>
          <w:szCs w:val="24"/>
        </w:rPr>
        <w:t>たり</w:t>
      </w:r>
      <w:r w:rsidRPr="4B93A80E">
        <w:rPr>
          <w:rFonts w:ascii="ＭＳ 明朝" w:eastAsia="ＭＳ 明朝" w:hAnsi="ＭＳ 明朝" w:cs="ＭＳ 明朝"/>
          <w:sz w:val="24"/>
          <w:szCs w:val="24"/>
        </w:rPr>
        <w:t>、当該補助金に係る消費税仕入控除税額（</w:t>
      </w:r>
      <w:r w:rsidR="3A762206" w:rsidRPr="4B93A80E">
        <w:rPr>
          <w:rFonts w:ascii="ＭＳ 明朝" w:eastAsia="ＭＳ 明朝" w:hAnsi="ＭＳ 明朝" w:cs="ＭＳ 明朝"/>
          <w:sz w:val="24"/>
          <w:szCs w:val="24"/>
        </w:rPr>
        <w:t>補助</w:t>
      </w:r>
      <w:r w:rsidRPr="4B93A80E">
        <w:rPr>
          <w:rFonts w:ascii="ＭＳ 明朝" w:eastAsia="ＭＳ 明朝" w:hAnsi="ＭＳ 明朝" w:cs="ＭＳ 明朝"/>
          <w:sz w:val="24"/>
          <w:szCs w:val="24"/>
        </w:rPr>
        <w:t>対象経費に含まれる消費税及び地方消費税に相当する額のうち、消費税法（昭和 63 年法律第 108 号）に規定する仕入れに係る消費税額として控除できる部分の金額と当該金額に地方税法（昭和 25 年法律第 226 号）に規定する地方消費税率を乗じて得た金額との合計額に補助率を乗じて得た金額をいう。以下同じ。）がある場合には、これを減額して申請しなければならない。ただし、申請時において当該補助金に係る消費税仕入控除税額が明らかでない場合は、この限りでない。</w:t>
      </w:r>
    </w:p>
    <w:p w14:paraId="02528035" w14:textId="562D5972" w:rsidR="4977A84C" w:rsidRDefault="489FEBC4" w:rsidP="7DD7B190">
      <w:pPr>
        <w:spacing w:line="360" w:lineRule="auto"/>
        <w:jc w:val="left"/>
        <w:rPr>
          <w:rFonts w:ascii="ＭＳ 明朝" w:eastAsia="ＭＳ 明朝" w:hAnsi="ＭＳ 明朝"/>
          <w:sz w:val="24"/>
          <w:szCs w:val="24"/>
        </w:rPr>
      </w:pPr>
      <w:r w:rsidRPr="7DD7B190">
        <w:rPr>
          <w:rFonts w:ascii="ＭＳ 明朝" w:eastAsia="ＭＳ 明朝" w:hAnsi="ＭＳ 明朝"/>
          <w:sz w:val="24"/>
          <w:szCs w:val="24"/>
        </w:rPr>
        <w:t xml:space="preserve">　</w:t>
      </w:r>
      <w:r w:rsidR="7DD70706" w:rsidRPr="7DD7B190">
        <w:rPr>
          <w:rFonts w:ascii="ＭＳ 明朝" w:eastAsia="ＭＳ 明朝" w:hAnsi="ＭＳ 明朝"/>
          <w:sz w:val="24"/>
          <w:szCs w:val="24"/>
        </w:rPr>
        <w:t>（交付の決定）</w:t>
      </w:r>
    </w:p>
    <w:p w14:paraId="13F250E9" w14:textId="057A9A52" w:rsidR="606BD515" w:rsidRDefault="3DBB855E"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lastRenderedPageBreak/>
        <w:t>第</w:t>
      </w:r>
      <w:r w:rsidR="1D9C950F" w:rsidRPr="71D5BF88">
        <w:rPr>
          <w:rFonts w:ascii="ＭＳ 明朝" w:eastAsia="ＭＳ 明朝" w:hAnsi="ＭＳ 明朝" w:cs="ＭＳ 明朝"/>
          <w:sz w:val="24"/>
          <w:szCs w:val="24"/>
        </w:rPr>
        <w:t>９</w:t>
      </w:r>
      <w:r w:rsidRPr="71D5BF88">
        <w:rPr>
          <w:rFonts w:ascii="ＭＳ 明朝" w:eastAsia="ＭＳ 明朝" w:hAnsi="ＭＳ 明朝" w:cs="ＭＳ 明朝"/>
          <w:sz w:val="24"/>
          <w:szCs w:val="24"/>
        </w:rPr>
        <w:t>条</w:t>
      </w:r>
      <w:r w:rsidR="164DA8C8" w:rsidRPr="71D5BF88">
        <w:rPr>
          <w:rFonts w:ascii="ＭＳ 明朝" w:eastAsia="ＭＳ 明朝" w:hAnsi="ＭＳ 明朝" w:cs="ＭＳ 明朝"/>
          <w:sz w:val="24"/>
          <w:szCs w:val="24"/>
        </w:rPr>
        <w:t xml:space="preserve">　市長は、前条第１項の規定による申請があったときは、当該申請に係る書類を審査し、補助金の適否及び補助金の額を決定し</w:t>
      </w:r>
      <w:r w:rsidR="38FC5114" w:rsidRPr="71D5BF88">
        <w:rPr>
          <w:rFonts w:ascii="ＭＳ 明朝" w:eastAsia="ＭＳ 明朝" w:hAnsi="ＭＳ 明朝" w:cs="ＭＳ 明朝"/>
          <w:sz w:val="24"/>
          <w:szCs w:val="24"/>
        </w:rPr>
        <w:t>、フードバンク活動支援事業補助金交付・不交付決定通知書</w:t>
      </w:r>
      <w:r w:rsidR="164DA8C8" w:rsidRPr="71D5BF88">
        <w:rPr>
          <w:rFonts w:ascii="ＭＳ 明朝" w:eastAsia="ＭＳ 明朝" w:hAnsi="ＭＳ 明朝" w:cs="ＭＳ 明朝"/>
          <w:sz w:val="24"/>
          <w:szCs w:val="24"/>
        </w:rPr>
        <w:t>（様式第２号）により、速やかに申請者に通知するものとする。</w:t>
      </w:r>
    </w:p>
    <w:p w14:paraId="6F199BF7" w14:textId="05FB918D" w:rsidR="08829149" w:rsidRDefault="3E511E79" w:rsidP="7DD7B190">
      <w:pPr>
        <w:spacing w:line="360" w:lineRule="auto"/>
        <w:jc w:val="left"/>
        <w:rPr>
          <w:rFonts w:ascii="ＭＳ 明朝" w:eastAsia="ＭＳ 明朝" w:hAnsi="ＭＳ 明朝"/>
          <w:sz w:val="24"/>
          <w:szCs w:val="24"/>
        </w:rPr>
      </w:pPr>
      <w:r w:rsidRPr="7DD7B190">
        <w:rPr>
          <w:rFonts w:ascii="ＭＳ 明朝" w:eastAsia="ＭＳ 明朝" w:hAnsi="ＭＳ 明朝"/>
          <w:sz w:val="24"/>
          <w:szCs w:val="24"/>
        </w:rPr>
        <w:t xml:space="preserve">　</w:t>
      </w:r>
      <w:r w:rsidR="2CB23BEB" w:rsidRPr="7DD7B190">
        <w:rPr>
          <w:rFonts w:ascii="ＭＳ 明朝" w:eastAsia="ＭＳ 明朝" w:hAnsi="ＭＳ 明朝"/>
          <w:sz w:val="24"/>
          <w:szCs w:val="24"/>
        </w:rPr>
        <w:t>（</w:t>
      </w:r>
      <w:r w:rsidR="11A11658" w:rsidRPr="7DD7B190">
        <w:rPr>
          <w:rFonts w:ascii="ＭＳ 明朝" w:eastAsia="ＭＳ 明朝" w:hAnsi="ＭＳ 明朝" w:cs="ＭＳ 明朝"/>
          <w:sz w:val="24"/>
          <w:szCs w:val="24"/>
        </w:rPr>
        <w:t>申請の取下げ</w:t>
      </w:r>
      <w:r w:rsidR="2CB23BEB" w:rsidRPr="7DD7B190">
        <w:rPr>
          <w:rFonts w:ascii="ＭＳ 明朝" w:eastAsia="ＭＳ 明朝" w:hAnsi="ＭＳ 明朝"/>
          <w:sz w:val="24"/>
          <w:szCs w:val="24"/>
        </w:rPr>
        <w:t>）</w:t>
      </w:r>
    </w:p>
    <w:p w14:paraId="6DE4A331" w14:textId="27AD004B" w:rsidR="606BD515" w:rsidRDefault="3DBB855E"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w:t>
      </w:r>
      <w:r w:rsidR="0B9E90B1" w:rsidRPr="71D5BF88">
        <w:rPr>
          <w:rFonts w:ascii="ＭＳ 明朝" w:eastAsia="ＭＳ 明朝" w:hAnsi="ＭＳ 明朝" w:cs="ＭＳ 明朝"/>
          <w:sz w:val="24"/>
          <w:szCs w:val="24"/>
        </w:rPr>
        <w:t>１０</w:t>
      </w:r>
      <w:r w:rsidRPr="71D5BF88">
        <w:rPr>
          <w:rFonts w:ascii="ＭＳ 明朝" w:eastAsia="ＭＳ 明朝" w:hAnsi="ＭＳ 明朝" w:cs="ＭＳ 明朝"/>
          <w:sz w:val="24"/>
          <w:szCs w:val="24"/>
        </w:rPr>
        <w:t>条</w:t>
      </w:r>
      <w:r w:rsidR="6D8CD447" w:rsidRPr="71D5BF88">
        <w:rPr>
          <w:rFonts w:ascii="ＭＳ 明朝" w:eastAsia="ＭＳ 明朝" w:hAnsi="ＭＳ 明朝" w:cs="ＭＳ 明朝"/>
          <w:sz w:val="24"/>
          <w:szCs w:val="24"/>
        </w:rPr>
        <w:t xml:space="preserve">　申請者は、第</w:t>
      </w:r>
      <w:r w:rsidR="6C6DB1C7" w:rsidRPr="71D5BF88">
        <w:rPr>
          <w:rFonts w:ascii="ＭＳ 明朝" w:eastAsia="ＭＳ 明朝" w:hAnsi="ＭＳ 明朝" w:cs="ＭＳ 明朝"/>
          <w:sz w:val="24"/>
          <w:szCs w:val="24"/>
        </w:rPr>
        <w:t>８</w:t>
      </w:r>
      <w:r w:rsidR="6D8CD447" w:rsidRPr="71D5BF88">
        <w:rPr>
          <w:rFonts w:ascii="ＭＳ 明朝" w:eastAsia="ＭＳ 明朝" w:hAnsi="ＭＳ 明朝" w:cs="ＭＳ 明朝"/>
          <w:sz w:val="24"/>
          <w:szCs w:val="24"/>
        </w:rPr>
        <w:t>条第１項の規定による交付申請を取り下げようとするときは、前条第１項の規定による交付決定の通知を受けた日から起算して１５日以内にその旨を記載した取下書を市長に提出しなければならない。</w:t>
      </w:r>
    </w:p>
    <w:p w14:paraId="2F274655" w14:textId="087A5581" w:rsidR="08829149" w:rsidRDefault="618BE1E0" w:rsidP="7DD7B190">
      <w:pPr>
        <w:spacing w:line="360" w:lineRule="auto"/>
        <w:jc w:val="left"/>
        <w:rPr>
          <w:rFonts w:ascii="ＭＳ 明朝" w:eastAsia="ＭＳ 明朝" w:hAnsi="ＭＳ 明朝"/>
          <w:sz w:val="24"/>
          <w:szCs w:val="24"/>
        </w:rPr>
      </w:pPr>
      <w:r w:rsidRPr="7DD7B190">
        <w:rPr>
          <w:rFonts w:ascii="ＭＳ 明朝" w:eastAsia="ＭＳ 明朝" w:hAnsi="ＭＳ 明朝"/>
          <w:sz w:val="24"/>
          <w:szCs w:val="24"/>
        </w:rPr>
        <w:t xml:space="preserve">　</w:t>
      </w:r>
      <w:r w:rsidR="2CB23BEB" w:rsidRPr="7DD7B190">
        <w:rPr>
          <w:rFonts w:ascii="ＭＳ 明朝" w:eastAsia="ＭＳ 明朝" w:hAnsi="ＭＳ 明朝"/>
          <w:sz w:val="24"/>
          <w:szCs w:val="24"/>
        </w:rPr>
        <w:t>（</w:t>
      </w:r>
      <w:r w:rsidR="302B2D71" w:rsidRPr="7DD7B190">
        <w:rPr>
          <w:rFonts w:ascii="ＭＳ 明朝" w:eastAsia="ＭＳ 明朝" w:hAnsi="ＭＳ 明朝" w:cs="ＭＳ 明朝"/>
          <w:sz w:val="24"/>
          <w:szCs w:val="24"/>
        </w:rPr>
        <w:t>計画変更、中止又は廃止の承認</w:t>
      </w:r>
      <w:r w:rsidR="2CB23BEB" w:rsidRPr="7DD7B190">
        <w:rPr>
          <w:rFonts w:ascii="ＭＳ 明朝" w:eastAsia="ＭＳ 明朝" w:hAnsi="ＭＳ 明朝"/>
          <w:sz w:val="24"/>
          <w:szCs w:val="24"/>
        </w:rPr>
        <w:t>）</w:t>
      </w:r>
    </w:p>
    <w:p w14:paraId="69242DD1" w14:textId="481DE88D" w:rsidR="08829149" w:rsidRDefault="3DBB855E"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第１</w:t>
      </w:r>
      <w:r w:rsidR="7F257460" w:rsidRPr="71D5BF88">
        <w:rPr>
          <w:rFonts w:ascii="ＭＳ 明朝" w:eastAsia="ＭＳ 明朝" w:hAnsi="ＭＳ 明朝" w:cs="ＭＳ 明朝"/>
          <w:sz w:val="24"/>
          <w:szCs w:val="24"/>
        </w:rPr>
        <w:t>１</w:t>
      </w:r>
      <w:r w:rsidRPr="71D5BF88">
        <w:rPr>
          <w:rFonts w:ascii="ＭＳ 明朝" w:eastAsia="ＭＳ 明朝" w:hAnsi="ＭＳ 明朝" w:cs="ＭＳ 明朝"/>
          <w:sz w:val="24"/>
          <w:szCs w:val="24"/>
        </w:rPr>
        <w:t>条</w:t>
      </w:r>
      <w:r w:rsidR="598A8140" w:rsidRPr="71D5BF88">
        <w:rPr>
          <w:rFonts w:ascii="ＭＳ 明朝" w:eastAsia="ＭＳ 明朝" w:hAnsi="ＭＳ 明朝" w:cs="ＭＳ 明朝"/>
          <w:sz w:val="24"/>
          <w:szCs w:val="24"/>
        </w:rPr>
        <w:t xml:space="preserve">　補助事業者は、次の各号のいずれかに該当するときは、あらかじめ</w:t>
      </w:r>
      <w:r w:rsidR="0518E2ED" w:rsidRPr="71D5BF88">
        <w:rPr>
          <w:rFonts w:ascii="ＭＳ 明朝" w:eastAsia="ＭＳ 明朝" w:hAnsi="ＭＳ 明朝" w:cs="ＭＳ 明朝"/>
          <w:sz w:val="24"/>
          <w:szCs w:val="24"/>
        </w:rPr>
        <w:t>フードバンク活動支援事業補助金変更・中止・廃止承認申請書</w:t>
      </w:r>
      <w:r w:rsidR="598A8140" w:rsidRPr="71D5BF88">
        <w:rPr>
          <w:rFonts w:ascii="ＭＳ 明朝" w:eastAsia="ＭＳ 明朝" w:hAnsi="ＭＳ 明朝" w:cs="ＭＳ 明朝"/>
          <w:sz w:val="24"/>
          <w:szCs w:val="24"/>
        </w:rPr>
        <w:t>（様式第</w:t>
      </w:r>
      <w:r w:rsidR="13933115" w:rsidRPr="71D5BF88">
        <w:rPr>
          <w:rFonts w:ascii="ＭＳ 明朝" w:eastAsia="ＭＳ 明朝" w:hAnsi="ＭＳ 明朝" w:cs="ＭＳ 明朝"/>
          <w:sz w:val="24"/>
          <w:szCs w:val="24"/>
        </w:rPr>
        <w:t>３</w:t>
      </w:r>
      <w:r w:rsidR="598A8140" w:rsidRPr="71D5BF88">
        <w:rPr>
          <w:rFonts w:ascii="ＭＳ 明朝" w:eastAsia="ＭＳ 明朝" w:hAnsi="ＭＳ 明朝" w:cs="ＭＳ 明朝"/>
          <w:sz w:val="24"/>
          <w:szCs w:val="24"/>
        </w:rPr>
        <w:t>号）を市長に提出し、その承認を受けなければならない。</w:t>
      </w:r>
    </w:p>
    <w:p w14:paraId="299747CE" w14:textId="4386A4A7" w:rsidR="70C186D2" w:rsidRDefault="598A8140" w:rsidP="7DD7B190">
      <w:pPr>
        <w:spacing w:line="360" w:lineRule="auto"/>
        <w:ind w:left="426" w:hanging="216"/>
      </w:pPr>
      <w:r w:rsidRPr="71D5BF88">
        <w:rPr>
          <w:rFonts w:ascii="ＭＳ 明朝" w:eastAsia="ＭＳ 明朝" w:hAnsi="ＭＳ 明朝" w:cs="ＭＳ 明朝"/>
          <w:sz w:val="24"/>
          <w:szCs w:val="24"/>
        </w:rPr>
        <w:t>⑴　補助対象経費の額を変更しようとするとき。ただし、</w:t>
      </w:r>
      <w:r w:rsidR="52CE54D8" w:rsidRPr="71D5BF88">
        <w:rPr>
          <w:rFonts w:ascii="ＭＳ 明朝" w:eastAsia="ＭＳ 明朝" w:hAnsi="ＭＳ 明朝" w:cs="ＭＳ 明朝"/>
          <w:sz w:val="24"/>
          <w:szCs w:val="24"/>
        </w:rPr>
        <w:t>第４項</w:t>
      </w:r>
      <w:r w:rsidRPr="71D5BF88">
        <w:rPr>
          <w:rFonts w:ascii="ＭＳ 明朝" w:eastAsia="ＭＳ 明朝" w:hAnsi="ＭＳ 明朝" w:cs="ＭＳ 明朝"/>
          <w:sz w:val="24"/>
          <w:szCs w:val="24"/>
        </w:rPr>
        <w:t>に規定する軽微な変更を除き、補助金額の増額を伴う変更を含む</w:t>
      </w:r>
      <w:r w:rsidR="00C10E2B">
        <w:rPr>
          <w:rFonts w:ascii="ＭＳ 明朝" w:eastAsia="ＭＳ 明朝" w:hAnsi="ＭＳ 明朝" w:cs="ＭＳ 明朝" w:hint="eastAsia"/>
          <w:sz w:val="24"/>
          <w:szCs w:val="24"/>
        </w:rPr>
        <w:t>ものとする。</w:t>
      </w:r>
    </w:p>
    <w:p w14:paraId="68C91974" w14:textId="7BB98AC8" w:rsidR="70C186D2" w:rsidRDefault="598A8140" w:rsidP="7DD7B190">
      <w:pPr>
        <w:spacing w:line="360" w:lineRule="auto"/>
        <w:ind w:left="426" w:hanging="216"/>
      </w:pPr>
      <w:r w:rsidRPr="71D5BF88">
        <w:rPr>
          <w:rFonts w:ascii="ＭＳ 明朝" w:eastAsia="ＭＳ 明朝" w:hAnsi="ＭＳ 明朝" w:cs="ＭＳ 明朝"/>
          <w:sz w:val="24"/>
          <w:szCs w:val="24"/>
        </w:rPr>
        <w:t>⑵　補助事業の内容を変更しようとするとき。ただし、</w:t>
      </w:r>
      <w:r w:rsidR="6285F526" w:rsidRPr="71D5BF88">
        <w:rPr>
          <w:rFonts w:ascii="ＭＳ 明朝" w:eastAsia="ＭＳ 明朝" w:hAnsi="ＭＳ 明朝" w:cs="ＭＳ 明朝"/>
          <w:sz w:val="24"/>
          <w:szCs w:val="24"/>
        </w:rPr>
        <w:t>第４項</w:t>
      </w:r>
      <w:r w:rsidRPr="71D5BF88">
        <w:rPr>
          <w:rFonts w:ascii="ＭＳ 明朝" w:eastAsia="ＭＳ 明朝" w:hAnsi="ＭＳ 明朝" w:cs="ＭＳ 明朝"/>
          <w:sz w:val="24"/>
          <w:szCs w:val="24"/>
        </w:rPr>
        <w:t>に規定する軽微な変更を除く</w:t>
      </w:r>
      <w:r w:rsidR="00C10E2B">
        <w:rPr>
          <w:rFonts w:ascii="ＭＳ 明朝" w:eastAsia="ＭＳ 明朝" w:hAnsi="ＭＳ 明朝" w:cs="ＭＳ 明朝" w:hint="eastAsia"/>
          <w:sz w:val="24"/>
          <w:szCs w:val="24"/>
        </w:rPr>
        <w:t>ものとする。</w:t>
      </w:r>
    </w:p>
    <w:p w14:paraId="7B97B0AC" w14:textId="2B359E30" w:rsidR="70C186D2" w:rsidRDefault="51DD4A09" w:rsidP="7DD7B190">
      <w:pPr>
        <w:spacing w:line="360" w:lineRule="auto"/>
        <w:ind w:left="253" w:hanging="43"/>
      </w:pPr>
      <w:r w:rsidRPr="7DD7B190">
        <w:rPr>
          <w:rFonts w:ascii="ＭＳ 明朝" w:eastAsia="ＭＳ 明朝" w:hAnsi="ＭＳ 明朝" w:cs="ＭＳ 明朝"/>
          <w:sz w:val="24"/>
          <w:szCs w:val="24"/>
        </w:rPr>
        <w:t>⑶　補助事業を中止し、又は廃止しようとするとき。</w:t>
      </w:r>
    </w:p>
    <w:p w14:paraId="65192466" w14:textId="6B7FF579" w:rsidR="70C186D2" w:rsidRDefault="51DD4A09" w:rsidP="7DD7B190">
      <w:pPr>
        <w:spacing w:line="360" w:lineRule="auto"/>
        <w:ind w:left="283" w:hanging="283"/>
      </w:pPr>
      <w:r w:rsidRPr="7DD7B190">
        <w:rPr>
          <w:rFonts w:ascii="ＭＳ 明朝" w:eastAsia="ＭＳ 明朝" w:hAnsi="ＭＳ 明朝" w:cs="ＭＳ 明朝"/>
          <w:sz w:val="24"/>
          <w:szCs w:val="24"/>
        </w:rPr>
        <w:t>２　補助事業者は、前項各号に定める場合のほか、補助金額の減額を伴う変更をしようとするときは、前項の規定に準じて市長の承認を受けることができる。</w:t>
      </w:r>
    </w:p>
    <w:p w14:paraId="44AD437E" w14:textId="799FC773" w:rsidR="70C186D2" w:rsidRDefault="51DD4A09" w:rsidP="7DD7B190">
      <w:pPr>
        <w:spacing w:line="360" w:lineRule="auto"/>
        <w:ind w:left="283" w:hanging="283"/>
      </w:pPr>
      <w:r w:rsidRPr="7DD7B190">
        <w:rPr>
          <w:rFonts w:ascii="ＭＳ 明朝" w:eastAsia="ＭＳ 明朝" w:hAnsi="ＭＳ 明朝" w:cs="ＭＳ 明朝"/>
          <w:sz w:val="24"/>
          <w:szCs w:val="24"/>
        </w:rPr>
        <w:t>３　市長は、前２項の承認をする場合において、必要に応じ交付決定の内容を変更し、又は条件を付することができる。</w:t>
      </w:r>
    </w:p>
    <w:p w14:paraId="1F25946B" w14:textId="3AF299B9" w:rsidR="26269202" w:rsidRDefault="4E286405"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４　規則第７条第１項第１号の市長の定める軽微な変更は、以下のいずれかとする。</w:t>
      </w:r>
    </w:p>
    <w:p w14:paraId="32BA5BDC" w14:textId="6F63B3B2" w:rsidR="26269202" w:rsidRDefault="12019CAF"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 xml:space="preserve">　</w:t>
      </w:r>
      <w:r w:rsidR="4E286405" w:rsidRPr="7DD7B190">
        <w:rPr>
          <w:rFonts w:ascii="ＭＳ 明朝" w:eastAsia="ＭＳ 明朝" w:hAnsi="ＭＳ 明朝" w:cs="ＭＳ 明朝"/>
          <w:sz w:val="24"/>
          <w:szCs w:val="24"/>
        </w:rPr>
        <w:t>⑴　補助事業の内容の追加、中止又は廃止以外の補助事業の内容の変更</w:t>
      </w:r>
    </w:p>
    <w:p w14:paraId="523AC41A" w14:textId="624461BB" w:rsidR="606BD515" w:rsidRDefault="4F64C196" w:rsidP="7DD7B190">
      <w:pPr>
        <w:spacing w:line="360" w:lineRule="auto"/>
        <w:ind w:left="283" w:hanging="283"/>
      </w:pPr>
      <w:r w:rsidRPr="7DD7B190">
        <w:rPr>
          <w:rFonts w:ascii="ＭＳ 明朝" w:eastAsia="ＭＳ 明朝" w:hAnsi="ＭＳ 明朝" w:cs="ＭＳ 明朝"/>
          <w:sz w:val="24"/>
          <w:szCs w:val="24"/>
        </w:rPr>
        <w:lastRenderedPageBreak/>
        <w:t xml:space="preserve">　</w:t>
      </w:r>
      <w:r w:rsidR="4E286405" w:rsidRPr="7DD7B190">
        <w:rPr>
          <w:rFonts w:ascii="ＭＳ 明朝" w:eastAsia="ＭＳ 明朝" w:hAnsi="ＭＳ 明朝" w:cs="ＭＳ 明朝"/>
          <w:sz w:val="24"/>
          <w:szCs w:val="24"/>
        </w:rPr>
        <w:t>⑵　補助金額の３０％以内の減額</w:t>
      </w:r>
    </w:p>
    <w:p w14:paraId="7550D7F9" w14:textId="30D69096" w:rsidR="7FDCF3A0" w:rsidRDefault="14139585" w:rsidP="7DD7B190">
      <w:pPr>
        <w:spacing w:line="360" w:lineRule="auto"/>
        <w:jc w:val="left"/>
        <w:rPr>
          <w:rFonts w:ascii="ＭＳ 明朝" w:eastAsia="ＭＳ 明朝" w:hAnsi="ＭＳ 明朝"/>
          <w:sz w:val="24"/>
          <w:szCs w:val="24"/>
        </w:rPr>
      </w:pPr>
      <w:r w:rsidRPr="7DD7B190">
        <w:rPr>
          <w:rFonts w:ascii="ＭＳ 明朝" w:eastAsia="ＭＳ 明朝" w:hAnsi="ＭＳ 明朝"/>
          <w:sz w:val="24"/>
          <w:szCs w:val="24"/>
        </w:rPr>
        <w:t xml:space="preserve">　</w:t>
      </w:r>
      <w:r w:rsidR="4F6CF29D" w:rsidRPr="7DD7B190">
        <w:rPr>
          <w:rFonts w:ascii="ＭＳ 明朝" w:eastAsia="ＭＳ 明朝" w:hAnsi="ＭＳ 明朝"/>
          <w:sz w:val="24"/>
          <w:szCs w:val="24"/>
        </w:rPr>
        <w:t>（契約）</w:t>
      </w:r>
    </w:p>
    <w:p w14:paraId="5D0517AA" w14:textId="1BF4CD7E" w:rsidR="7FDCF3A0" w:rsidRDefault="4F6CF29D"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第１</w:t>
      </w:r>
      <w:r w:rsidR="039399E5" w:rsidRPr="7DD7B190">
        <w:rPr>
          <w:rFonts w:ascii="ＭＳ 明朝" w:eastAsia="ＭＳ 明朝" w:hAnsi="ＭＳ 明朝" w:cs="ＭＳ 明朝"/>
          <w:sz w:val="24"/>
          <w:szCs w:val="24"/>
        </w:rPr>
        <w:t>２</w:t>
      </w:r>
      <w:r w:rsidRPr="7DD7B190">
        <w:rPr>
          <w:rFonts w:ascii="ＭＳ 明朝" w:eastAsia="ＭＳ 明朝" w:hAnsi="ＭＳ 明朝" w:cs="ＭＳ 明朝"/>
          <w:sz w:val="24"/>
          <w:szCs w:val="24"/>
        </w:rPr>
        <w:t>条</w:t>
      </w:r>
      <w:r w:rsidR="5D44CF4F" w:rsidRPr="7DD7B190">
        <w:rPr>
          <w:rFonts w:ascii="ＭＳ 明朝" w:eastAsia="ＭＳ 明朝" w:hAnsi="ＭＳ 明朝" w:cs="ＭＳ 明朝"/>
          <w:sz w:val="24"/>
          <w:szCs w:val="24"/>
        </w:rPr>
        <w:t xml:space="preserve">　補助事業者は、補助事業の一部を第三者に委託する場合は、市長にあらかじめ届け出なければならない。</w:t>
      </w:r>
    </w:p>
    <w:p w14:paraId="2C76C1EF" w14:textId="5BB3D8C0" w:rsidR="5FB6E0F5" w:rsidRDefault="4F302EE3" w:rsidP="7DD7B190">
      <w:pPr>
        <w:spacing w:line="360" w:lineRule="auto"/>
        <w:ind w:left="283" w:hanging="283"/>
        <w:rPr>
          <w:rFonts w:ascii="ＭＳ 明朝" w:eastAsia="ＭＳ 明朝" w:hAnsi="ＭＳ 明朝" w:cs="ＭＳ 明朝"/>
          <w:sz w:val="24"/>
          <w:szCs w:val="24"/>
        </w:rPr>
      </w:pPr>
      <w:r w:rsidRPr="627C7124">
        <w:rPr>
          <w:rFonts w:ascii="ＭＳ 明朝" w:eastAsia="ＭＳ 明朝" w:hAnsi="ＭＳ 明朝" w:cs="ＭＳ 明朝"/>
          <w:sz w:val="24"/>
          <w:szCs w:val="24"/>
        </w:rPr>
        <w:t>２　補助事業者は、補助事業を遂行するため、売買、請負その他の契約をする場合は、一般の競争に付さなければならない。ただし、補助事業の運営上、</w:t>
      </w:r>
      <w:r w:rsidR="40301EAD" w:rsidRPr="627C7124">
        <w:rPr>
          <w:rFonts w:ascii="ＭＳ 明朝" w:eastAsia="ＭＳ 明朝" w:hAnsi="ＭＳ 明朝" w:cs="ＭＳ 明朝"/>
          <w:sz w:val="24"/>
          <w:szCs w:val="24"/>
        </w:rPr>
        <w:t>適当と認められる</w:t>
      </w:r>
      <w:r w:rsidRPr="627C7124">
        <w:rPr>
          <w:rFonts w:ascii="ＭＳ 明朝" w:eastAsia="ＭＳ 明朝" w:hAnsi="ＭＳ 明朝" w:cs="ＭＳ 明朝"/>
          <w:sz w:val="24"/>
          <w:szCs w:val="24"/>
        </w:rPr>
        <w:t>場合は、指名競争に付し、又は随意契約によることができる。</w:t>
      </w:r>
    </w:p>
    <w:p w14:paraId="794DB6D8" w14:textId="102240F5" w:rsidR="606BD515" w:rsidRDefault="0B2B65B7"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３　補助事業者は、前項の契約をしようとする場合は、当該契約に係る入札又は見積合わせ（以下「入札等」という。）に参加しようとする者に対し、契約に係る</w:t>
      </w:r>
      <w:r w:rsidR="01CF2659" w:rsidRPr="71D5BF88">
        <w:rPr>
          <w:rFonts w:ascii="ＭＳ 明朝" w:eastAsia="ＭＳ 明朝" w:hAnsi="ＭＳ 明朝" w:cs="ＭＳ 明朝"/>
          <w:sz w:val="24"/>
          <w:szCs w:val="24"/>
        </w:rPr>
        <w:t>入札参加</w:t>
      </w:r>
      <w:r w:rsidRPr="71D5BF88">
        <w:rPr>
          <w:rFonts w:ascii="ＭＳ 明朝" w:eastAsia="ＭＳ 明朝" w:hAnsi="ＭＳ 明朝" w:cs="ＭＳ 明朝"/>
          <w:sz w:val="24"/>
          <w:szCs w:val="24"/>
        </w:rPr>
        <w:t>停止等に関する申立書（様式第</w:t>
      </w:r>
      <w:r w:rsidR="31C7D5BC" w:rsidRPr="71D5BF88">
        <w:rPr>
          <w:rFonts w:ascii="ＭＳ 明朝" w:eastAsia="ＭＳ 明朝" w:hAnsi="ＭＳ 明朝" w:cs="ＭＳ 明朝"/>
          <w:sz w:val="24"/>
          <w:szCs w:val="24"/>
        </w:rPr>
        <w:t>４</w:t>
      </w:r>
      <w:r w:rsidRPr="71D5BF88">
        <w:rPr>
          <w:rFonts w:ascii="ＭＳ 明朝" w:eastAsia="ＭＳ 明朝" w:hAnsi="ＭＳ 明朝" w:cs="ＭＳ 明朝"/>
          <w:sz w:val="24"/>
          <w:szCs w:val="24"/>
        </w:rPr>
        <w:t>号）の提出を求めることとし、当該申立書の提出のない者については、入札等に参加させてはならない。</w:t>
      </w:r>
    </w:p>
    <w:p w14:paraId="6E20899B" w14:textId="2D067E80" w:rsidR="5FB6E0F5" w:rsidRDefault="431B4105" w:rsidP="7DD7B190">
      <w:pPr>
        <w:spacing w:line="360" w:lineRule="auto"/>
        <w:ind w:left="283" w:hanging="283"/>
      </w:pPr>
      <w:r w:rsidRPr="7DD7B190">
        <w:rPr>
          <w:rFonts w:ascii="ＭＳ 明朝" w:eastAsia="ＭＳ 明朝" w:hAnsi="ＭＳ 明朝" w:cs="ＭＳ 明朝"/>
          <w:sz w:val="24"/>
          <w:szCs w:val="24"/>
        </w:rPr>
        <w:t xml:space="preserve">　</w:t>
      </w:r>
      <w:r w:rsidR="5D44CF4F" w:rsidRPr="7DD7B190">
        <w:rPr>
          <w:rFonts w:ascii="ＭＳ 明朝" w:eastAsia="ＭＳ 明朝" w:hAnsi="ＭＳ 明朝" w:cs="ＭＳ 明朝"/>
          <w:sz w:val="24"/>
          <w:szCs w:val="24"/>
        </w:rPr>
        <w:t>（債権譲渡等の禁止）</w:t>
      </w:r>
    </w:p>
    <w:p w14:paraId="2262F91D" w14:textId="4552CEBD" w:rsidR="606BD515" w:rsidRDefault="0B2B65B7"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第１</w:t>
      </w:r>
      <w:r w:rsidR="1EC4A645" w:rsidRPr="71D5BF88">
        <w:rPr>
          <w:rFonts w:ascii="ＭＳ 明朝" w:eastAsia="ＭＳ 明朝" w:hAnsi="ＭＳ 明朝" w:cs="ＭＳ 明朝"/>
          <w:sz w:val="24"/>
          <w:szCs w:val="24"/>
        </w:rPr>
        <w:t>３</w:t>
      </w:r>
      <w:r w:rsidRPr="71D5BF88">
        <w:rPr>
          <w:rFonts w:ascii="ＭＳ 明朝" w:eastAsia="ＭＳ 明朝" w:hAnsi="ＭＳ 明朝" w:cs="ＭＳ 明朝"/>
          <w:sz w:val="24"/>
          <w:szCs w:val="24"/>
        </w:rPr>
        <w:t>条　補助事業者は、第</w:t>
      </w:r>
      <w:r w:rsidR="14F35989" w:rsidRPr="71D5BF88">
        <w:rPr>
          <w:rFonts w:ascii="ＭＳ 明朝" w:eastAsia="ＭＳ 明朝" w:hAnsi="ＭＳ 明朝" w:cs="ＭＳ 明朝"/>
          <w:sz w:val="24"/>
          <w:szCs w:val="24"/>
        </w:rPr>
        <w:t>９</w:t>
      </w:r>
      <w:r w:rsidRPr="71D5BF88">
        <w:rPr>
          <w:rFonts w:ascii="ＭＳ 明朝" w:eastAsia="ＭＳ 明朝" w:hAnsi="ＭＳ 明朝" w:cs="ＭＳ 明朝"/>
          <w:sz w:val="24"/>
          <w:szCs w:val="24"/>
        </w:rPr>
        <w:t>条第１項の規定による交付決定の通知によって生じる権利及び義務の全部又は一部を、市長の承諾を得ずに、第三者に譲渡し、又は承継させてはならない。</w:t>
      </w:r>
    </w:p>
    <w:p w14:paraId="1779BF8E" w14:textId="226F7C56" w:rsidR="6B6E63A8" w:rsidRDefault="5A40EBD3" w:rsidP="7DD7B190">
      <w:pPr>
        <w:spacing w:line="360" w:lineRule="auto"/>
        <w:ind w:left="283" w:hanging="283"/>
      </w:pPr>
      <w:r w:rsidRPr="7DD7B190">
        <w:rPr>
          <w:rFonts w:ascii="ＭＳ 明朝" w:eastAsia="ＭＳ 明朝" w:hAnsi="ＭＳ 明朝" w:cs="ＭＳ 明朝"/>
          <w:sz w:val="24"/>
          <w:szCs w:val="24"/>
        </w:rPr>
        <w:t xml:space="preserve">　</w:t>
      </w:r>
      <w:r w:rsidR="60DBED4D" w:rsidRPr="7DD7B190">
        <w:rPr>
          <w:rFonts w:ascii="ＭＳ 明朝" w:eastAsia="ＭＳ 明朝" w:hAnsi="ＭＳ 明朝" w:cs="ＭＳ 明朝"/>
          <w:sz w:val="24"/>
          <w:szCs w:val="24"/>
        </w:rPr>
        <w:t>（状況報告</w:t>
      </w:r>
      <w:r w:rsidR="367B9A66" w:rsidRPr="7DD7B190">
        <w:rPr>
          <w:rFonts w:ascii="ＭＳ 明朝" w:eastAsia="ＭＳ 明朝" w:hAnsi="ＭＳ 明朝" w:cs="ＭＳ 明朝"/>
          <w:sz w:val="24"/>
          <w:szCs w:val="24"/>
        </w:rPr>
        <w:t>等</w:t>
      </w:r>
      <w:r w:rsidR="60DBED4D" w:rsidRPr="7DD7B190">
        <w:rPr>
          <w:rFonts w:ascii="ＭＳ 明朝" w:eastAsia="ＭＳ 明朝" w:hAnsi="ＭＳ 明朝" w:cs="ＭＳ 明朝"/>
          <w:sz w:val="24"/>
          <w:szCs w:val="24"/>
        </w:rPr>
        <w:t>）</w:t>
      </w:r>
    </w:p>
    <w:p w14:paraId="4F85AB03" w14:textId="43E3F03F" w:rsidR="6B6E63A8" w:rsidRDefault="60DBED4D" w:rsidP="7DD7B190">
      <w:pPr>
        <w:spacing w:line="360" w:lineRule="auto"/>
        <w:ind w:left="283" w:hanging="283"/>
      </w:pPr>
      <w:r w:rsidRPr="7DD7B190">
        <w:rPr>
          <w:rFonts w:ascii="ＭＳ 明朝" w:eastAsia="ＭＳ 明朝" w:hAnsi="ＭＳ 明朝" w:cs="ＭＳ 明朝"/>
          <w:sz w:val="24"/>
          <w:szCs w:val="24"/>
        </w:rPr>
        <w:t>第１</w:t>
      </w:r>
      <w:r w:rsidR="6FFE74D0" w:rsidRPr="7DD7B190">
        <w:rPr>
          <w:rFonts w:ascii="ＭＳ 明朝" w:eastAsia="ＭＳ 明朝" w:hAnsi="ＭＳ 明朝" w:cs="ＭＳ 明朝"/>
          <w:sz w:val="24"/>
          <w:szCs w:val="24"/>
        </w:rPr>
        <w:t>４</w:t>
      </w:r>
      <w:r w:rsidRPr="7DD7B190">
        <w:rPr>
          <w:rFonts w:ascii="ＭＳ 明朝" w:eastAsia="ＭＳ 明朝" w:hAnsi="ＭＳ 明朝" w:cs="ＭＳ 明朝"/>
          <w:sz w:val="24"/>
          <w:szCs w:val="24"/>
        </w:rPr>
        <w:t>条　市長は、事業の円滑な執行を図るため必要があると認めるときは、補助事業者に対し</w:t>
      </w:r>
      <w:r w:rsidR="00C10E2B">
        <w:rPr>
          <w:rFonts w:ascii="ＭＳ 明朝" w:eastAsia="ＭＳ 明朝" w:hAnsi="ＭＳ 明朝" w:cs="ＭＳ 明朝" w:hint="eastAsia"/>
          <w:sz w:val="24"/>
          <w:szCs w:val="24"/>
        </w:rPr>
        <w:t>、</w:t>
      </w:r>
      <w:r w:rsidRPr="7DD7B190">
        <w:rPr>
          <w:rFonts w:ascii="ＭＳ 明朝" w:eastAsia="ＭＳ 明朝" w:hAnsi="ＭＳ 明朝" w:cs="ＭＳ 明朝"/>
          <w:sz w:val="24"/>
          <w:szCs w:val="24"/>
        </w:rPr>
        <w:t>当該補助事業の遂行状況</w:t>
      </w:r>
      <w:r w:rsidR="00C10E2B">
        <w:rPr>
          <w:rFonts w:ascii="ＭＳ 明朝" w:eastAsia="ＭＳ 明朝" w:hAnsi="ＭＳ 明朝" w:cs="ＭＳ 明朝" w:hint="eastAsia"/>
          <w:sz w:val="24"/>
          <w:szCs w:val="24"/>
        </w:rPr>
        <w:t>の</w:t>
      </w:r>
      <w:r w:rsidRPr="7DD7B190">
        <w:rPr>
          <w:rFonts w:ascii="ＭＳ 明朝" w:eastAsia="ＭＳ 明朝" w:hAnsi="ＭＳ 明朝" w:cs="ＭＳ 明朝"/>
          <w:sz w:val="24"/>
          <w:szCs w:val="24"/>
        </w:rPr>
        <w:t>報告を求めることができる。</w:t>
      </w:r>
    </w:p>
    <w:p w14:paraId="17B4BCD9" w14:textId="735D6CD4" w:rsidR="606BD515" w:rsidRDefault="02D46A57"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２　市長は、補助事業の適正な執行を確保するため、</w:t>
      </w:r>
      <w:r w:rsidR="00C10E2B">
        <w:rPr>
          <w:rFonts w:ascii="ＭＳ 明朝" w:eastAsia="ＭＳ 明朝" w:hAnsi="ＭＳ 明朝" w:cs="ＭＳ 明朝" w:hint="eastAsia"/>
          <w:sz w:val="24"/>
          <w:szCs w:val="24"/>
        </w:rPr>
        <w:t>補助事業者に対し、</w:t>
      </w:r>
      <w:r w:rsidRPr="7DD7B190">
        <w:rPr>
          <w:rFonts w:ascii="ＭＳ 明朝" w:eastAsia="ＭＳ 明朝" w:hAnsi="ＭＳ 明朝" w:cs="ＭＳ 明朝"/>
          <w:sz w:val="24"/>
          <w:szCs w:val="24"/>
        </w:rPr>
        <w:t>指導を行うことができるものとする。</w:t>
      </w:r>
    </w:p>
    <w:p w14:paraId="75E65D1B" w14:textId="4A9A6CCD" w:rsidR="1B45524E" w:rsidRDefault="3FB02F6A" w:rsidP="7DD7B190">
      <w:pPr>
        <w:spacing w:line="360" w:lineRule="auto"/>
        <w:ind w:left="283" w:hanging="283"/>
      </w:pPr>
      <w:r w:rsidRPr="7DD7B190">
        <w:rPr>
          <w:rFonts w:ascii="ＭＳ 明朝" w:eastAsia="ＭＳ 明朝" w:hAnsi="ＭＳ 明朝" w:cs="ＭＳ 明朝"/>
          <w:sz w:val="24"/>
          <w:szCs w:val="24"/>
        </w:rPr>
        <w:t xml:space="preserve">　</w:t>
      </w:r>
      <w:r w:rsidR="1069B177" w:rsidRPr="7DD7B190">
        <w:rPr>
          <w:rFonts w:ascii="ＭＳ 明朝" w:eastAsia="ＭＳ 明朝" w:hAnsi="ＭＳ 明朝" w:cs="ＭＳ 明朝"/>
          <w:sz w:val="24"/>
          <w:szCs w:val="24"/>
        </w:rPr>
        <w:t>（概算払）</w:t>
      </w:r>
    </w:p>
    <w:p w14:paraId="6638C2A5" w14:textId="1C2AA827" w:rsidR="1B45524E" w:rsidRDefault="2E6A8A29"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第１</w:t>
      </w:r>
      <w:r w:rsidR="2163043A" w:rsidRPr="71D5BF88">
        <w:rPr>
          <w:rFonts w:ascii="ＭＳ 明朝" w:eastAsia="ＭＳ 明朝" w:hAnsi="ＭＳ 明朝" w:cs="ＭＳ 明朝"/>
          <w:sz w:val="24"/>
          <w:szCs w:val="24"/>
        </w:rPr>
        <w:t>５</w:t>
      </w:r>
      <w:r w:rsidRPr="71D5BF88">
        <w:rPr>
          <w:rFonts w:ascii="ＭＳ 明朝" w:eastAsia="ＭＳ 明朝" w:hAnsi="ＭＳ 明朝" w:cs="ＭＳ 明朝"/>
          <w:sz w:val="24"/>
          <w:szCs w:val="24"/>
        </w:rPr>
        <w:t>条　補助事業者は、規則第１７条第１項の規定により補助金の全部又は一部について概算払を受けようとする場合には、</w:t>
      </w:r>
      <w:r w:rsidR="35DB4F4B" w:rsidRPr="71D5BF88">
        <w:rPr>
          <w:rFonts w:ascii="ＭＳ 明朝" w:eastAsia="ＭＳ 明朝" w:hAnsi="ＭＳ 明朝" w:cs="ＭＳ 明朝"/>
          <w:sz w:val="24"/>
          <w:szCs w:val="24"/>
        </w:rPr>
        <w:t>フードバンク活動支援事業補助金</w:t>
      </w:r>
      <w:r w:rsidRPr="71D5BF88">
        <w:rPr>
          <w:rFonts w:ascii="ＭＳ 明朝" w:eastAsia="ＭＳ 明朝" w:hAnsi="ＭＳ 明朝" w:cs="ＭＳ 明朝"/>
          <w:sz w:val="24"/>
          <w:szCs w:val="24"/>
        </w:rPr>
        <w:t>概算払請求書（様式第</w:t>
      </w:r>
      <w:r w:rsidR="2AD5AACA" w:rsidRPr="71D5BF88">
        <w:rPr>
          <w:rFonts w:ascii="ＭＳ 明朝" w:eastAsia="ＭＳ 明朝" w:hAnsi="ＭＳ 明朝" w:cs="ＭＳ 明朝"/>
          <w:sz w:val="24"/>
          <w:szCs w:val="24"/>
        </w:rPr>
        <w:t>５</w:t>
      </w:r>
      <w:r w:rsidRPr="71D5BF88">
        <w:rPr>
          <w:rFonts w:ascii="ＭＳ 明朝" w:eastAsia="ＭＳ 明朝" w:hAnsi="ＭＳ 明朝" w:cs="ＭＳ 明朝"/>
          <w:sz w:val="24"/>
          <w:szCs w:val="24"/>
        </w:rPr>
        <w:t>号）を市長に提出しなければならない。</w:t>
      </w:r>
    </w:p>
    <w:p w14:paraId="08DB39C9" w14:textId="486EB86E" w:rsidR="1B45524E" w:rsidRDefault="6622ECEA" w:rsidP="7DD7B190">
      <w:pPr>
        <w:spacing w:line="360" w:lineRule="auto"/>
        <w:ind w:left="283" w:hanging="283"/>
      </w:pPr>
      <w:r w:rsidRPr="7DD7B190">
        <w:rPr>
          <w:rFonts w:ascii="ＭＳ 明朝" w:eastAsia="ＭＳ 明朝" w:hAnsi="ＭＳ 明朝" w:cs="ＭＳ 明朝"/>
          <w:sz w:val="24"/>
          <w:szCs w:val="24"/>
        </w:rPr>
        <w:lastRenderedPageBreak/>
        <w:t xml:space="preserve">　</w:t>
      </w:r>
      <w:r w:rsidR="1069B177" w:rsidRPr="7DD7B190">
        <w:rPr>
          <w:rFonts w:ascii="ＭＳ 明朝" w:eastAsia="ＭＳ 明朝" w:hAnsi="ＭＳ 明朝" w:cs="ＭＳ 明朝"/>
          <w:sz w:val="24"/>
          <w:szCs w:val="24"/>
        </w:rPr>
        <w:t>（実績報告）</w:t>
      </w:r>
    </w:p>
    <w:p w14:paraId="4FB85CA6" w14:textId="2C88635F" w:rsidR="1B45524E" w:rsidRDefault="2E6A8A29"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第１</w:t>
      </w:r>
      <w:r w:rsidR="7CED8D07" w:rsidRPr="71D5BF88">
        <w:rPr>
          <w:rFonts w:ascii="ＭＳ 明朝" w:eastAsia="ＭＳ 明朝" w:hAnsi="ＭＳ 明朝" w:cs="ＭＳ 明朝"/>
          <w:sz w:val="24"/>
          <w:szCs w:val="24"/>
        </w:rPr>
        <w:t>６</w:t>
      </w:r>
      <w:r w:rsidRPr="71D5BF88">
        <w:rPr>
          <w:rFonts w:ascii="ＭＳ 明朝" w:eastAsia="ＭＳ 明朝" w:hAnsi="ＭＳ 明朝" w:cs="ＭＳ 明朝"/>
          <w:sz w:val="24"/>
          <w:szCs w:val="24"/>
        </w:rPr>
        <w:t>条　補助事業者は、補助事業が完了したとき（第１</w:t>
      </w:r>
      <w:r w:rsidR="35E28776" w:rsidRPr="71D5BF88">
        <w:rPr>
          <w:rFonts w:ascii="ＭＳ 明朝" w:eastAsia="ＭＳ 明朝" w:hAnsi="ＭＳ 明朝" w:cs="ＭＳ 明朝"/>
          <w:sz w:val="24"/>
          <w:szCs w:val="24"/>
        </w:rPr>
        <w:t>１</w:t>
      </w:r>
      <w:r w:rsidRPr="71D5BF88">
        <w:rPr>
          <w:rFonts w:ascii="ＭＳ 明朝" w:eastAsia="ＭＳ 明朝" w:hAnsi="ＭＳ 明朝" w:cs="ＭＳ 明朝"/>
          <w:sz w:val="24"/>
          <w:szCs w:val="24"/>
        </w:rPr>
        <w:t>条第１項の規定による中止又は廃止の承認があったときを含む。以下同じ。）は、その日から１月を経過した日又は翌年の</w:t>
      </w:r>
      <w:r w:rsidR="00942AFA">
        <w:rPr>
          <w:rFonts w:ascii="ＭＳ 明朝" w:eastAsia="ＭＳ 明朝" w:hAnsi="ＭＳ 明朝" w:cs="ＭＳ 明朝" w:hint="eastAsia"/>
          <w:sz w:val="24"/>
          <w:szCs w:val="24"/>
        </w:rPr>
        <w:t>３</w:t>
      </w:r>
      <w:r w:rsidRPr="71D5BF88">
        <w:rPr>
          <w:rFonts w:ascii="ＭＳ 明朝" w:eastAsia="ＭＳ 明朝" w:hAnsi="ＭＳ 明朝" w:cs="ＭＳ 明朝"/>
          <w:sz w:val="24"/>
          <w:szCs w:val="24"/>
        </w:rPr>
        <w:t>月</w:t>
      </w:r>
      <w:r w:rsidR="00942AFA">
        <w:rPr>
          <w:rFonts w:ascii="ＭＳ 明朝" w:eastAsia="ＭＳ 明朝" w:hAnsi="ＭＳ 明朝" w:cs="ＭＳ 明朝" w:hint="eastAsia"/>
          <w:sz w:val="24"/>
          <w:szCs w:val="24"/>
        </w:rPr>
        <w:t>３１</w:t>
      </w:r>
      <w:r w:rsidRPr="71D5BF88">
        <w:rPr>
          <w:rFonts w:ascii="ＭＳ 明朝" w:eastAsia="ＭＳ 明朝" w:hAnsi="ＭＳ 明朝" w:cs="ＭＳ 明朝"/>
          <w:sz w:val="24"/>
          <w:szCs w:val="24"/>
        </w:rPr>
        <w:t>日</w:t>
      </w:r>
      <w:r w:rsidR="3F44D547" w:rsidRPr="71D5BF88">
        <w:rPr>
          <w:rFonts w:ascii="ＭＳ 明朝" w:eastAsia="ＭＳ 明朝" w:hAnsi="ＭＳ 明朝" w:cs="ＭＳ 明朝"/>
          <w:sz w:val="24"/>
          <w:szCs w:val="24"/>
        </w:rPr>
        <w:t>（</w:t>
      </w:r>
      <w:r w:rsidR="03B0F2E5" w:rsidRPr="71D5BF88">
        <w:rPr>
          <w:rFonts w:ascii="ＭＳ 明朝" w:eastAsia="ＭＳ 明朝" w:hAnsi="ＭＳ 明朝" w:cs="ＭＳ 明朝"/>
          <w:sz w:val="24"/>
          <w:szCs w:val="24"/>
        </w:rPr>
        <w:t>さいたま市の休日を定める条例（平成１３年さいたま市条例第２号）第１条第１項に規定する休日</w:t>
      </w:r>
      <w:r w:rsidR="3F44D547" w:rsidRPr="71D5BF88">
        <w:rPr>
          <w:rFonts w:ascii="ＭＳ 明朝" w:eastAsia="ＭＳ 明朝" w:hAnsi="ＭＳ 明朝" w:cs="ＭＳ 明朝"/>
          <w:sz w:val="24"/>
          <w:szCs w:val="24"/>
        </w:rPr>
        <w:t>の場合は</w:t>
      </w:r>
      <w:r w:rsidR="00942AFA">
        <w:rPr>
          <w:rFonts w:ascii="ＭＳ 明朝" w:eastAsia="ＭＳ 明朝" w:hAnsi="ＭＳ 明朝" w:cs="ＭＳ 明朝" w:hint="eastAsia"/>
          <w:sz w:val="24"/>
          <w:szCs w:val="24"/>
        </w:rPr>
        <w:t>前</w:t>
      </w:r>
      <w:r w:rsidR="3F44D547" w:rsidRPr="71D5BF88">
        <w:rPr>
          <w:rFonts w:ascii="ＭＳ 明朝" w:eastAsia="ＭＳ 明朝" w:hAnsi="ＭＳ 明朝" w:cs="ＭＳ 明朝"/>
          <w:sz w:val="24"/>
          <w:szCs w:val="24"/>
        </w:rPr>
        <w:t>開庁日とする。）</w:t>
      </w:r>
      <w:r w:rsidRPr="71D5BF88">
        <w:rPr>
          <w:rFonts w:ascii="ＭＳ 明朝" w:eastAsia="ＭＳ 明朝" w:hAnsi="ＭＳ 明朝" w:cs="ＭＳ 明朝"/>
          <w:sz w:val="24"/>
          <w:szCs w:val="24"/>
        </w:rPr>
        <w:t>のいずれか早い日までに、規則第１４条第１項の別に定める実績報告書（様式第</w:t>
      </w:r>
      <w:r w:rsidR="48029C17" w:rsidRPr="71D5BF88">
        <w:rPr>
          <w:rFonts w:ascii="ＭＳ 明朝" w:eastAsia="ＭＳ 明朝" w:hAnsi="ＭＳ 明朝" w:cs="ＭＳ 明朝"/>
          <w:sz w:val="24"/>
          <w:szCs w:val="24"/>
        </w:rPr>
        <w:t>６</w:t>
      </w:r>
      <w:r w:rsidRPr="71D5BF88">
        <w:rPr>
          <w:rFonts w:ascii="ＭＳ 明朝" w:eastAsia="ＭＳ 明朝" w:hAnsi="ＭＳ 明朝" w:cs="ＭＳ 明朝"/>
          <w:sz w:val="24"/>
          <w:szCs w:val="24"/>
        </w:rPr>
        <w:t>号）を市長に提出しなければならない。</w:t>
      </w:r>
    </w:p>
    <w:p w14:paraId="30C56989" w14:textId="7E2276DA" w:rsidR="1B45524E" w:rsidRDefault="2E6A8A29"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２　第</w:t>
      </w:r>
      <w:r w:rsidR="649BC78D" w:rsidRPr="71D5BF88">
        <w:rPr>
          <w:rFonts w:ascii="ＭＳ 明朝" w:eastAsia="ＭＳ 明朝" w:hAnsi="ＭＳ 明朝" w:cs="ＭＳ 明朝"/>
          <w:sz w:val="24"/>
          <w:szCs w:val="24"/>
        </w:rPr>
        <w:t>８条</w:t>
      </w:r>
      <w:r w:rsidRPr="71D5BF88">
        <w:rPr>
          <w:rFonts w:ascii="ＭＳ 明朝" w:eastAsia="ＭＳ 明朝" w:hAnsi="ＭＳ 明朝" w:cs="ＭＳ 明朝"/>
          <w:sz w:val="24"/>
          <w:szCs w:val="24"/>
        </w:rPr>
        <w:t>第２項ただし書の規定により交付の申請をした補助事業者は、</w:t>
      </w:r>
      <w:r w:rsidR="7800C24A" w:rsidRPr="71D5BF88">
        <w:rPr>
          <w:rFonts w:ascii="ＭＳ 明朝" w:eastAsia="ＭＳ 明朝" w:hAnsi="ＭＳ 明朝" w:cs="ＭＳ 明朝"/>
          <w:sz w:val="24"/>
          <w:szCs w:val="24"/>
        </w:rPr>
        <w:t>第１</w:t>
      </w:r>
      <w:r w:rsidRPr="71D5BF88">
        <w:rPr>
          <w:rFonts w:ascii="ＭＳ 明朝" w:eastAsia="ＭＳ 明朝" w:hAnsi="ＭＳ 明朝" w:cs="ＭＳ 明朝"/>
          <w:sz w:val="24"/>
          <w:szCs w:val="24"/>
        </w:rPr>
        <w:t>項の実績報告書を提出するに当たって、当該補助金に係る消費税仕入控除税額が明らかである場合は、これを補助金額から減額して報告しなければならない。</w:t>
      </w:r>
    </w:p>
    <w:p w14:paraId="0C9CA04A" w14:textId="71A7D880" w:rsidR="1B45524E" w:rsidRDefault="2E6A8A29"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３　第</w:t>
      </w:r>
      <w:r w:rsidR="066A27F8" w:rsidRPr="71D5BF88">
        <w:rPr>
          <w:rFonts w:ascii="ＭＳ 明朝" w:eastAsia="ＭＳ 明朝" w:hAnsi="ＭＳ 明朝" w:cs="ＭＳ 明朝"/>
          <w:sz w:val="24"/>
          <w:szCs w:val="24"/>
        </w:rPr>
        <w:t>８</w:t>
      </w:r>
      <w:r w:rsidRPr="71D5BF88">
        <w:rPr>
          <w:rFonts w:ascii="ＭＳ 明朝" w:eastAsia="ＭＳ 明朝" w:hAnsi="ＭＳ 明朝" w:cs="ＭＳ 明朝"/>
          <w:sz w:val="24"/>
          <w:szCs w:val="24"/>
        </w:rPr>
        <w:t>条第２項ただし書の規定により交付の申請をした補助事業者は、第１項の実績報告書を提出した後において、消費税及び地方消費税の申告により当該補助金に係る消費税仕入控除税額が確定した場合には、その金額（前項の規定により減額した場合にあっては、その金額が減じた額を上回る部分の金額）を</w:t>
      </w:r>
      <w:r w:rsidR="08B6CC6E" w:rsidRPr="71D5BF88">
        <w:rPr>
          <w:rFonts w:ascii="ＭＳ 明朝" w:eastAsia="ＭＳ 明朝" w:hAnsi="ＭＳ 明朝" w:cs="ＭＳ 明朝"/>
          <w:sz w:val="24"/>
          <w:szCs w:val="24"/>
        </w:rPr>
        <w:t>フードバンク活動支援事業補助金消費税仕入控除税額報告書</w:t>
      </w:r>
      <w:r w:rsidRPr="71D5BF88">
        <w:rPr>
          <w:rFonts w:ascii="ＭＳ 明朝" w:eastAsia="ＭＳ 明朝" w:hAnsi="ＭＳ 明朝" w:cs="ＭＳ 明朝"/>
          <w:sz w:val="24"/>
          <w:szCs w:val="24"/>
        </w:rPr>
        <w:t>（様式第</w:t>
      </w:r>
      <w:r w:rsidR="7FF4F1CF" w:rsidRPr="71D5BF88">
        <w:rPr>
          <w:rFonts w:ascii="ＭＳ 明朝" w:eastAsia="ＭＳ 明朝" w:hAnsi="ＭＳ 明朝" w:cs="ＭＳ 明朝"/>
          <w:sz w:val="24"/>
          <w:szCs w:val="24"/>
        </w:rPr>
        <w:t>７</w:t>
      </w:r>
      <w:r w:rsidRPr="71D5BF88">
        <w:rPr>
          <w:rFonts w:ascii="ＭＳ 明朝" w:eastAsia="ＭＳ 明朝" w:hAnsi="ＭＳ 明朝" w:cs="ＭＳ 明朝"/>
          <w:sz w:val="24"/>
          <w:szCs w:val="24"/>
        </w:rPr>
        <w:t>号）により速やかに市長に報告するとともに、市長による返還命令を受けてこれを返還しなければならない。また、当該補助金に係る消費税仕入控除税額が明らかにならない場合であっても、その状況等について、補助金の額の確定のあった日の翌年６月３０日までに、同様式により市長に報告しなければならない。</w:t>
      </w:r>
    </w:p>
    <w:p w14:paraId="20822D91" w14:textId="5F47AC68" w:rsidR="1B45524E" w:rsidRDefault="684AF76E" w:rsidP="7DD7B190">
      <w:pPr>
        <w:spacing w:line="360" w:lineRule="auto"/>
        <w:ind w:left="283" w:hanging="283"/>
      </w:pPr>
      <w:r w:rsidRPr="7DD7B190">
        <w:rPr>
          <w:rFonts w:ascii="ＭＳ 明朝" w:eastAsia="ＭＳ 明朝" w:hAnsi="ＭＳ 明朝" w:cs="ＭＳ 明朝"/>
          <w:sz w:val="24"/>
          <w:szCs w:val="24"/>
        </w:rPr>
        <w:t xml:space="preserve">　</w:t>
      </w:r>
      <w:r w:rsidR="1069B177" w:rsidRPr="7DD7B190">
        <w:rPr>
          <w:rFonts w:ascii="ＭＳ 明朝" w:eastAsia="ＭＳ 明朝" w:hAnsi="ＭＳ 明朝" w:cs="ＭＳ 明朝"/>
          <w:sz w:val="24"/>
          <w:szCs w:val="24"/>
        </w:rPr>
        <w:t>（補助金の額の確定等）</w:t>
      </w:r>
    </w:p>
    <w:p w14:paraId="10381AF3" w14:textId="5652E9FF" w:rsidR="1B45524E" w:rsidRDefault="2E6A8A29"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第１</w:t>
      </w:r>
      <w:r w:rsidR="466A46EA" w:rsidRPr="71D5BF88">
        <w:rPr>
          <w:rFonts w:ascii="ＭＳ 明朝" w:eastAsia="ＭＳ 明朝" w:hAnsi="ＭＳ 明朝" w:cs="ＭＳ 明朝"/>
          <w:sz w:val="24"/>
          <w:szCs w:val="24"/>
        </w:rPr>
        <w:t>７</w:t>
      </w:r>
      <w:r w:rsidRPr="71D5BF88">
        <w:rPr>
          <w:rFonts w:ascii="ＭＳ 明朝" w:eastAsia="ＭＳ 明朝" w:hAnsi="ＭＳ 明朝" w:cs="ＭＳ 明朝"/>
          <w:sz w:val="24"/>
          <w:szCs w:val="24"/>
        </w:rPr>
        <w:t>条　市長は、前条第１項の規定による報告を受けた場合には、実績報告書等の書類の審査及び必要に応じて現地調査等を行い、その報告に係る補助事</w:t>
      </w:r>
      <w:r w:rsidRPr="71D5BF88">
        <w:rPr>
          <w:rFonts w:ascii="ＭＳ 明朝" w:eastAsia="ＭＳ 明朝" w:hAnsi="ＭＳ 明朝" w:cs="ＭＳ 明朝"/>
          <w:sz w:val="24"/>
          <w:szCs w:val="24"/>
        </w:rPr>
        <w:lastRenderedPageBreak/>
        <w:t>業の成果が交付決定の内容及びこれに付した条件に適合すると認めたときは、交付すべき補助金の額を確定し、</w:t>
      </w:r>
      <w:r w:rsidR="6F19983E" w:rsidRPr="71D5BF88">
        <w:rPr>
          <w:rFonts w:ascii="ＭＳ 明朝" w:eastAsia="ＭＳ 明朝" w:hAnsi="ＭＳ 明朝" w:cs="ＭＳ 明朝"/>
          <w:sz w:val="24"/>
          <w:szCs w:val="24"/>
        </w:rPr>
        <w:t>フードバンク活動支援事業補助金交付額確定通知書</w:t>
      </w:r>
      <w:r w:rsidRPr="71D5BF88">
        <w:rPr>
          <w:rFonts w:ascii="ＭＳ 明朝" w:eastAsia="ＭＳ 明朝" w:hAnsi="ＭＳ 明朝" w:cs="ＭＳ 明朝"/>
          <w:sz w:val="24"/>
          <w:szCs w:val="24"/>
        </w:rPr>
        <w:t>（様式第</w:t>
      </w:r>
      <w:r w:rsidR="185827B1" w:rsidRPr="71D5BF88">
        <w:rPr>
          <w:rFonts w:ascii="ＭＳ 明朝" w:eastAsia="ＭＳ 明朝" w:hAnsi="ＭＳ 明朝" w:cs="ＭＳ 明朝"/>
          <w:sz w:val="24"/>
          <w:szCs w:val="24"/>
        </w:rPr>
        <w:t>８</w:t>
      </w:r>
      <w:r w:rsidRPr="71D5BF88">
        <w:rPr>
          <w:rFonts w:ascii="ＭＳ 明朝" w:eastAsia="ＭＳ 明朝" w:hAnsi="ＭＳ 明朝" w:cs="ＭＳ 明朝"/>
          <w:sz w:val="24"/>
          <w:szCs w:val="24"/>
        </w:rPr>
        <w:t>号）により、補助事業者に通知するものとする。</w:t>
      </w:r>
    </w:p>
    <w:p w14:paraId="3C6D7017" w14:textId="2D77200B" w:rsidR="1B45524E" w:rsidRDefault="1069B177"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２　市長は、補助事業者に交付すべき補助金の額を確定した場合において、既にその額を超える補助金が交付されているときは、その</w:t>
      </w:r>
      <w:r w:rsidR="00C10E2B">
        <w:rPr>
          <w:rFonts w:ascii="ＭＳ 明朝" w:eastAsia="ＭＳ 明朝" w:hAnsi="ＭＳ 明朝" w:cs="ＭＳ 明朝" w:hint="eastAsia"/>
          <w:sz w:val="24"/>
          <w:szCs w:val="24"/>
        </w:rPr>
        <w:t>差額</w:t>
      </w:r>
      <w:r w:rsidRPr="7DD7B190">
        <w:rPr>
          <w:rFonts w:ascii="ＭＳ 明朝" w:eastAsia="ＭＳ 明朝" w:hAnsi="ＭＳ 明朝" w:cs="ＭＳ 明朝"/>
          <w:sz w:val="24"/>
          <w:szCs w:val="24"/>
        </w:rPr>
        <w:t>の返還を命ずるものとする。</w:t>
      </w:r>
    </w:p>
    <w:p w14:paraId="35FB1B23" w14:textId="53A1D03F" w:rsidR="606BD515" w:rsidRDefault="1069B177"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３　前項の補助金の返還期限は、当該命令のなされた日から２０日（地方公共団体において当該補助金の返還のための予算措置について議会の承認が必要とされる場合で、かつ、この期限により難い場合は９０日）以内とし、期限内に納付がない場合は、未納に係る金額に対して、その未納に係る期間に応じて年利10.95パーセントの割合で計算した延滞金を徴するものとする。</w:t>
      </w:r>
    </w:p>
    <w:p w14:paraId="165EE9DD" w14:textId="2EB0F5DA" w:rsidR="18265E88" w:rsidRDefault="1C3FA88D" w:rsidP="7DD7B190">
      <w:pPr>
        <w:spacing w:line="360" w:lineRule="auto"/>
        <w:ind w:left="283" w:hanging="283"/>
      </w:pPr>
      <w:r w:rsidRPr="7DD7B190">
        <w:rPr>
          <w:rFonts w:ascii="ＭＳ 明朝" w:eastAsia="ＭＳ 明朝" w:hAnsi="ＭＳ 明朝" w:cs="ＭＳ 明朝"/>
          <w:sz w:val="24"/>
          <w:szCs w:val="24"/>
        </w:rPr>
        <w:t xml:space="preserve">　</w:t>
      </w:r>
      <w:r w:rsidR="7F34044A" w:rsidRPr="7DD7B190">
        <w:rPr>
          <w:rFonts w:ascii="ＭＳ 明朝" w:eastAsia="ＭＳ 明朝" w:hAnsi="ＭＳ 明朝" w:cs="ＭＳ 明朝"/>
          <w:sz w:val="24"/>
          <w:szCs w:val="24"/>
        </w:rPr>
        <w:t>（交付の請求）</w:t>
      </w:r>
    </w:p>
    <w:p w14:paraId="1EAF23F5" w14:textId="2021E476" w:rsidR="18265E88" w:rsidRDefault="2951C9B9"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第１</w:t>
      </w:r>
      <w:r w:rsidR="0B2CE90E" w:rsidRPr="71D5BF88">
        <w:rPr>
          <w:rFonts w:ascii="ＭＳ 明朝" w:eastAsia="ＭＳ 明朝" w:hAnsi="ＭＳ 明朝" w:cs="ＭＳ 明朝"/>
          <w:sz w:val="24"/>
          <w:szCs w:val="24"/>
        </w:rPr>
        <w:t>８</w:t>
      </w:r>
      <w:r w:rsidRPr="71D5BF88">
        <w:rPr>
          <w:rFonts w:ascii="ＭＳ 明朝" w:eastAsia="ＭＳ 明朝" w:hAnsi="ＭＳ 明朝" w:cs="ＭＳ 明朝"/>
          <w:sz w:val="24"/>
          <w:szCs w:val="24"/>
        </w:rPr>
        <w:t>条　補助事業者は、規則第１７条第２項の規定により補助金の交付の請求をしようとするときは、</w:t>
      </w:r>
      <w:r w:rsidR="2B0BE48F" w:rsidRPr="71D5BF88">
        <w:rPr>
          <w:rFonts w:ascii="ＭＳ 明朝" w:eastAsia="ＭＳ 明朝" w:hAnsi="ＭＳ 明朝" w:cs="ＭＳ 明朝"/>
          <w:sz w:val="24"/>
          <w:szCs w:val="24"/>
        </w:rPr>
        <w:t>フードバンク活動支援事業補助金請求書</w:t>
      </w:r>
      <w:r w:rsidRPr="71D5BF88">
        <w:rPr>
          <w:rFonts w:ascii="ＭＳ 明朝" w:eastAsia="ＭＳ 明朝" w:hAnsi="ＭＳ 明朝" w:cs="ＭＳ 明朝"/>
          <w:sz w:val="24"/>
          <w:szCs w:val="24"/>
        </w:rPr>
        <w:t>（様式第</w:t>
      </w:r>
      <w:r w:rsidR="7B2B057C" w:rsidRPr="71D5BF88">
        <w:rPr>
          <w:rFonts w:ascii="ＭＳ 明朝" w:eastAsia="ＭＳ 明朝" w:hAnsi="ＭＳ 明朝" w:cs="ＭＳ 明朝"/>
          <w:sz w:val="24"/>
          <w:szCs w:val="24"/>
        </w:rPr>
        <w:t>９</w:t>
      </w:r>
      <w:r w:rsidRPr="71D5BF88">
        <w:rPr>
          <w:rFonts w:ascii="ＭＳ 明朝" w:eastAsia="ＭＳ 明朝" w:hAnsi="ＭＳ 明朝" w:cs="ＭＳ 明朝"/>
          <w:sz w:val="24"/>
          <w:szCs w:val="24"/>
        </w:rPr>
        <w:t xml:space="preserve">号）を市長に提出しなければならない。 </w:t>
      </w:r>
    </w:p>
    <w:p w14:paraId="5D1F65D6" w14:textId="54C06CCC" w:rsidR="18265E88" w:rsidRDefault="643BD8FD" w:rsidP="7DD7B190">
      <w:pPr>
        <w:spacing w:line="360" w:lineRule="auto"/>
        <w:ind w:left="283" w:hanging="283"/>
      </w:pPr>
      <w:r w:rsidRPr="7DD7B190">
        <w:rPr>
          <w:rFonts w:ascii="ＭＳ 明朝" w:eastAsia="ＭＳ 明朝" w:hAnsi="ＭＳ 明朝" w:cs="ＭＳ 明朝"/>
          <w:sz w:val="24"/>
          <w:szCs w:val="24"/>
        </w:rPr>
        <w:t xml:space="preserve">　</w:t>
      </w:r>
      <w:r w:rsidR="7F34044A" w:rsidRPr="7DD7B190">
        <w:rPr>
          <w:rFonts w:ascii="ＭＳ 明朝" w:eastAsia="ＭＳ 明朝" w:hAnsi="ＭＳ 明朝" w:cs="ＭＳ 明朝"/>
          <w:sz w:val="24"/>
          <w:szCs w:val="24"/>
        </w:rPr>
        <w:t>（交付決定の取消等）</w:t>
      </w:r>
    </w:p>
    <w:p w14:paraId="7D41B934" w14:textId="42D75C40" w:rsidR="18265E88" w:rsidRDefault="2951C9B9"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第１</w:t>
      </w:r>
      <w:r w:rsidR="3AB33ABA" w:rsidRPr="71D5BF88">
        <w:rPr>
          <w:rFonts w:ascii="ＭＳ 明朝" w:eastAsia="ＭＳ 明朝" w:hAnsi="ＭＳ 明朝" w:cs="ＭＳ 明朝"/>
          <w:sz w:val="24"/>
          <w:szCs w:val="24"/>
        </w:rPr>
        <w:t>９</w:t>
      </w:r>
      <w:r w:rsidRPr="71D5BF88">
        <w:rPr>
          <w:rFonts w:ascii="ＭＳ 明朝" w:eastAsia="ＭＳ 明朝" w:hAnsi="ＭＳ 明朝" w:cs="ＭＳ 明朝"/>
          <w:sz w:val="24"/>
          <w:szCs w:val="24"/>
        </w:rPr>
        <w:t>条　市長は、第１</w:t>
      </w:r>
      <w:r w:rsidR="23905F64" w:rsidRPr="71D5BF88">
        <w:rPr>
          <w:rFonts w:ascii="ＭＳ 明朝" w:eastAsia="ＭＳ 明朝" w:hAnsi="ＭＳ 明朝" w:cs="ＭＳ 明朝"/>
          <w:sz w:val="24"/>
          <w:szCs w:val="24"/>
        </w:rPr>
        <w:t>１</w:t>
      </w:r>
      <w:r w:rsidRPr="71D5BF88">
        <w:rPr>
          <w:rFonts w:ascii="ＭＳ 明朝" w:eastAsia="ＭＳ 明朝" w:hAnsi="ＭＳ 明朝" w:cs="ＭＳ 明朝"/>
          <w:sz w:val="24"/>
          <w:szCs w:val="24"/>
        </w:rPr>
        <w:t>条第１項第３号の規定による補助事業の中止又は廃止の申請があった場合及び次に掲げる場合には、第</w:t>
      </w:r>
      <w:r w:rsidR="0F2795BC" w:rsidRPr="71D5BF88">
        <w:rPr>
          <w:rFonts w:ascii="ＭＳ 明朝" w:eastAsia="ＭＳ 明朝" w:hAnsi="ＭＳ 明朝" w:cs="ＭＳ 明朝"/>
          <w:sz w:val="24"/>
          <w:szCs w:val="24"/>
        </w:rPr>
        <w:t>９</w:t>
      </w:r>
      <w:r w:rsidRPr="71D5BF88">
        <w:rPr>
          <w:rFonts w:ascii="ＭＳ 明朝" w:eastAsia="ＭＳ 明朝" w:hAnsi="ＭＳ 明朝" w:cs="ＭＳ 明朝"/>
          <w:sz w:val="24"/>
          <w:szCs w:val="24"/>
        </w:rPr>
        <w:t>条第１項の規定による交付決定の全部若しくは一部を取り消し、又は変更することができる。</w:t>
      </w:r>
    </w:p>
    <w:p w14:paraId="12705D5D" w14:textId="16DC424D" w:rsidR="18265E88" w:rsidRDefault="4BF94479" w:rsidP="7DD7B190">
      <w:pPr>
        <w:spacing w:line="360" w:lineRule="auto"/>
        <w:ind w:left="540" w:hanging="540"/>
        <w:rPr>
          <w:rFonts w:ascii="ＭＳ 明朝" w:eastAsia="ＭＳ 明朝" w:hAnsi="ＭＳ 明朝" w:cs="ＭＳ 明朝"/>
          <w:sz w:val="24"/>
          <w:szCs w:val="24"/>
        </w:rPr>
      </w:pPr>
      <w:r w:rsidRPr="7DD7B190">
        <w:rPr>
          <w:rFonts w:ascii="ＭＳ 明朝" w:eastAsia="ＭＳ 明朝" w:hAnsi="ＭＳ 明朝" w:cs="ＭＳ 明朝"/>
          <w:sz w:val="24"/>
          <w:szCs w:val="24"/>
        </w:rPr>
        <w:t xml:space="preserve">　</w:t>
      </w:r>
      <w:r w:rsidR="7F34044A" w:rsidRPr="7DD7B190">
        <w:rPr>
          <w:rFonts w:ascii="ＭＳ 明朝" w:eastAsia="ＭＳ 明朝" w:hAnsi="ＭＳ 明朝" w:cs="ＭＳ 明朝"/>
          <w:sz w:val="24"/>
          <w:szCs w:val="24"/>
        </w:rPr>
        <w:t>⑴　補助事業者が、法令、本要綱又は法令若しくは本要綱に基づく市長の処分若しくは指示に違反した場合</w:t>
      </w:r>
    </w:p>
    <w:p w14:paraId="08C63AF4" w14:textId="3BB43B02" w:rsidR="18265E88" w:rsidRDefault="3BFD3696" w:rsidP="7DD7B190">
      <w:pPr>
        <w:spacing w:line="360" w:lineRule="auto"/>
        <w:ind w:left="540" w:hanging="540"/>
        <w:rPr>
          <w:rFonts w:ascii="ＭＳ 明朝" w:eastAsia="ＭＳ 明朝" w:hAnsi="ＭＳ 明朝" w:cs="ＭＳ 明朝"/>
          <w:sz w:val="24"/>
          <w:szCs w:val="24"/>
        </w:rPr>
      </w:pPr>
      <w:r w:rsidRPr="7DD7B190">
        <w:rPr>
          <w:rFonts w:ascii="ＭＳ 明朝" w:eastAsia="ＭＳ 明朝" w:hAnsi="ＭＳ 明朝" w:cs="ＭＳ 明朝"/>
          <w:sz w:val="24"/>
          <w:szCs w:val="24"/>
        </w:rPr>
        <w:t xml:space="preserve">　</w:t>
      </w:r>
      <w:r w:rsidR="7F34044A" w:rsidRPr="7DD7B190">
        <w:rPr>
          <w:rFonts w:ascii="ＭＳ 明朝" w:eastAsia="ＭＳ 明朝" w:hAnsi="ＭＳ 明朝" w:cs="ＭＳ 明朝"/>
          <w:sz w:val="24"/>
          <w:szCs w:val="24"/>
        </w:rPr>
        <w:t>⑵　補助事業者が、補助金を補助事業以外の用途に使用した場合</w:t>
      </w:r>
    </w:p>
    <w:p w14:paraId="4D4CF0CF" w14:textId="2553F486" w:rsidR="18265E88" w:rsidRDefault="00B24361" w:rsidP="7DD7B190">
      <w:pPr>
        <w:spacing w:line="360" w:lineRule="auto"/>
        <w:ind w:left="540" w:hanging="540"/>
        <w:rPr>
          <w:rFonts w:ascii="ＭＳ 明朝" w:eastAsia="ＭＳ 明朝" w:hAnsi="ＭＳ 明朝" w:cs="ＭＳ 明朝"/>
          <w:sz w:val="24"/>
          <w:szCs w:val="24"/>
        </w:rPr>
      </w:pPr>
      <w:r w:rsidRPr="7DD7B190">
        <w:rPr>
          <w:rFonts w:ascii="ＭＳ 明朝" w:eastAsia="ＭＳ 明朝" w:hAnsi="ＭＳ 明朝" w:cs="ＭＳ 明朝"/>
          <w:sz w:val="24"/>
          <w:szCs w:val="24"/>
        </w:rPr>
        <w:t xml:space="preserve">　</w:t>
      </w:r>
      <w:r w:rsidR="7F34044A" w:rsidRPr="7DD7B190">
        <w:rPr>
          <w:rFonts w:ascii="ＭＳ 明朝" w:eastAsia="ＭＳ 明朝" w:hAnsi="ＭＳ 明朝" w:cs="ＭＳ 明朝"/>
          <w:sz w:val="24"/>
          <w:szCs w:val="24"/>
        </w:rPr>
        <w:t>⑶　補助事業者が、補助事業に関して、不正、事務手続の遅延その他不適当な行為をした場合</w:t>
      </w:r>
    </w:p>
    <w:p w14:paraId="7CD9BF57" w14:textId="29A6B17B" w:rsidR="18265E88" w:rsidRDefault="57CF820F" w:rsidP="7DD7B190">
      <w:pPr>
        <w:spacing w:line="360" w:lineRule="auto"/>
        <w:ind w:left="540" w:hanging="540"/>
        <w:rPr>
          <w:rFonts w:ascii="ＭＳ 明朝" w:eastAsia="ＭＳ 明朝" w:hAnsi="ＭＳ 明朝" w:cs="ＭＳ 明朝"/>
          <w:sz w:val="24"/>
          <w:szCs w:val="24"/>
        </w:rPr>
      </w:pPr>
      <w:r w:rsidRPr="7DD7B190">
        <w:rPr>
          <w:rFonts w:ascii="ＭＳ 明朝" w:eastAsia="ＭＳ 明朝" w:hAnsi="ＭＳ 明朝" w:cs="ＭＳ 明朝"/>
          <w:sz w:val="24"/>
          <w:szCs w:val="24"/>
        </w:rPr>
        <w:lastRenderedPageBreak/>
        <w:t xml:space="preserve">　</w:t>
      </w:r>
      <w:r w:rsidR="7F34044A" w:rsidRPr="7DD7B190">
        <w:rPr>
          <w:rFonts w:ascii="ＭＳ 明朝" w:eastAsia="ＭＳ 明朝" w:hAnsi="ＭＳ 明朝" w:cs="ＭＳ 明朝"/>
          <w:sz w:val="24"/>
          <w:szCs w:val="24"/>
        </w:rPr>
        <w:t>⑷　交付の決定後生じた事情の変更等により、補助事業の全部又は一部を継続する必要がなくなった場合</w:t>
      </w:r>
    </w:p>
    <w:p w14:paraId="65105BD7" w14:textId="13EA6B59" w:rsidR="18265E88" w:rsidRDefault="7F34044A"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２　市長は、前項の規定による取消しをした場合において、既に当該取消しに係る部分に対する補助金が交付されているときは、期限を付して当該補助金の全部又は一部の返還を命ずるものとする。</w:t>
      </w:r>
    </w:p>
    <w:p w14:paraId="0127F0A1" w14:textId="7C35D9AA" w:rsidR="18265E88" w:rsidRDefault="7F34044A"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３　市長は、第１項第１号から第３号までの規定による取消しをした場合において、前項の返還を命ずるときは、その命令に係る補助金の受領の日から納付の日までの期間に応じて、年利10.95パーセントの割合で計算した加算金の納付を併せて命ずるものとする。</w:t>
      </w:r>
    </w:p>
    <w:p w14:paraId="73EC1BD3" w14:textId="233E78ED" w:rsidR="606BD515" w:rsidRDefault="2951C9B9"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４　第２項の規定による補助金の返還及び前項の加算金の納付については、第１</w:t>
      </w:r>
      <w:r w:rsidR="0782DBE5" w:rsidRPr="71D5BF88">
        <w:rPr>
          <w:rFonts w:ascii="ＭＳ 明朝" w:eastAsia="ＭＳ 明朝" w:hAnsi="ＭＳ 明朝" w:cs="ＭＳ 明朝"/>
          <w:sz w:val="24"/>
          <w:szCs w:val="24"/>
        </w:rPr>
        <w:t>７</w:t>
      </w:r>
      <w:r w:rsidRPr="71D5BF88">
        <w:rPr>
          <w:rFonts w:ascii="ＭＳ 明朝" w:eastAsia="ＭＳ 明朝" w:hAnsi="ＭＳ 明朝" w:cs="ＭＳ 明朝"/>
          <w:sz w:val="24"/>
          <w:szCs w:val="24"/>
        </w:rPr>
        <w:t>条第３項の規定（括弧書を除く。）を準用する。</w:t>
      </w:r>
    </w:p>
    <w:p w14:paraId="4CB80D8C" w14:textId="22C13186" w:rsidR="3C8CA4E8" w:rsidRDefault="0275B2BA" w:rsidP="7DD7B190">
      <w:pPr>
        <w:spacing w:line="360" w:lineRule="auto"/>
        <w:ind w:left="283" w:hanging="283"/>
      </w:pPr>
      <w:r w:rsidRPr="7DD7B190">
        <w:rPr>
          <w:rFonts w:ascii="ＭＳ 明朝" w:eastAsia="ＭＳ 明朝" w:hAnsi="ＭＳ 明朝" w:cs="ＭＳ 明朝"/>
          <w:sz w:val="24"/>
          <w:szCs w:val="24"/>
        </w:rPr>
        <w:t xml:space="preserve">　</w:t>
      </w:r>
      <w:r w:rsidR="18461728" w:rsidRPr="7DD7B190">
        <w:rPr>
          <w:rFonts w:ascii="ＭＳ 明朝" w:eastAsia="ＭＳ 明朝" w:hAnsi="ＭＳ 明朝" w:cs="ＭＳ 明朝"/>
          <w:sz w:val="24"/>
          <w:szCs w:val="24"/>
        </w:rPr>
        <w:t>（財産の管理等）</w:t>
      </w:r>
    </w:p>
    <w:p w14:paraId="4F9AE5EC" w14:textId="21B87BA1" w:rsidR="3C8CA4E8" w:rsidRDefault="18461728"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第</w:t>
      </w:r>
      <w:r w:rsidR="69952548" w:rsidRPr="7DD7B190">
        <w:rPr>
          <w:rFonts w:ascii="ＭＳ 明朝" w:eastAsia="ＭＳ 明朝" w:hAnsi="ＭＳ 明朝" w:cs="ＭＳ 明朝"/>
          <w:sz w:val="24"/>
          <w:szCs w:val="24"/>
        </w:rPr>
        <w:t>２０</w:t>
      </w:r>
      <w:r w:rsidRPr="7DD7B190">
        <w:rPr>
          <w:rFonts w:ascii="ＭＳ 明朝" w:eastAsia="ＭＳ 明朝" w:hAnsi="ＭＳ 明朝" w:cs="ＭＳ 明朝"/>
          <w:sz w:val="24"/>
          <w:szCs w:val="24"/>
        </w:rPr>
        <w:t>条　補助事業者は、補助対象経費（補助事業を他の団体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7B2521AB" w14:textId="676ADF55" w:rsidR="606BD515" w:rsidRDefault="18461728" w:rsidP="7DD7B190">
      <w:pPr>
        <w:spacing w:line="360" w:lineRule="auto"/>
        <w:ind w:left="283" w:hanging="283"/>
      </w:pPr>
      <w:r w:rsidRPr="7DD7B190">
        <w:rPr>
          <w:rFonts w:ascii="ＭＳ 明朝" w:eastAsia="ＭＳ 明朝" w:hAnsi="ＭＳ 明朝" w:cs="ＭＳ 明朝"/>
          <w:sz w:val="24"/>
          <w:szCs w:val="24"/>
        </w:rPr>
        <w:t>２　取得財産等を処分することにより、収入があり、又はあると見込まれるときは、その収入の全部又は一部を市に納付させることがある。</w:t>
      </w:r>
    </w:p>
    <w:p w14:paraId="2B737297" w14:textId="0C7610A3" w:rsidR="03FC2C44" w:rsidRDefault="2F53CAEC" w:rsidP="7DD7B190">
      <w:pPr>
        <w:spacing w:line="360" w:lineRule="auto"/>
        <w:ind w:left="283" w:hanging="283"/>
      </w:pPr>
      <w:r w:rsidRPr="7DD7B190">
        <w:rPr>
          <w:rFonts w:ascii="ＭＳ 明朝" w:eastAsia="ＭＳ 明朝" w:hAnsi="ＭＳ 明朝" w:cs="ＭＳ 明朝"/>
          <w:sz w:val="24"/>
          <w:szCs w:val="24"/>
        </w:rPr>
        <w:t xml:space="preserve">　</w:t>
      </w:r>
      <w:r w:rsidR="002C0EA8" w:rsidRPr="7DD7B190">
        <w:rPr>
          <w:rFonts w:ascii="ＭＳ 明朝" w:eastAsia="ＭＳ 明朝" w:hAnsi="ＭＳ 明朝" w:cs="ＭＳ 明朝"/>
          <w:sz w:val="24"/>
          <w:szCs w:val="24"/>
        </w:rPr>
        <w:t>（取得財産の処分の制限）</w:t>
      </w:r>
    </w:p>
    <w:p w14:paraId="03003809" w14:textId="2368553D" w:rsidR="606BD515" w:rsidRDefault="0220E574" w:rsidP="7DD7B190">
      <w:pPr>
        <w:spacing w:line="360" w:lineRule="auto"/>
        <w:ind w:left="283" w:hanging="283"/>
        <w:rPr>
          <w:rFonts w:ascii="ＭＳ 明朝" w:eastAsia="ＭＳ 明朝" w:hAnsi="ＭＳ 明朝" w:cs="ＭＳ 明朝"/>
          <w:sz w:val="24"/>
          <w:szCs w:val="24"/>
        </w:rPr>
      </w:pPr>
      <w:r w:rsidRPr="71D5BF88">
        <w:rPr>
          <w:rFonts w:ascii="ＭＳ 明朝" w:eastAsia="ＭＳ 明朝" w:hAnsi="ＭＳ 明朝" w:cs="ＭＳ 明朝"/>
          <w:sz w:val="24"/>
          <w:szCs w:val="24"/>
        </w:rPr>
        <w:t>第２</w:t>
      </w:r>
      <w:r w:rsidR="18BC53D5" w:rsidRPr="71D5BF88">
        <w:rPr>
          <w:rFonts w:ascii="ＭＳ 明朝" w:eastAsia="ＭＳ 明朝" w:hAnsi="ＭＳ 明朝" w:cs="ＭＳ 明朝"/>
          <w:sz w:val="24"/>
          <w:szCs w:val="24"/>
        </w:rPr>
        <w:t>１</w:t>
      </w:r>
      <w:r w:rsidRPr="71D5BF88">
        <w:rPr>
          <w:rFonts w:ascii="ＭＳ 明朝" w:eastAsia="ＭＳ 明朝" w:hAnsi="ＭＳ 明朝" w:cs="ＭＳ 明朝"/>
          <w:sz w:val="24"/>
          <w:szCs w:val="24"/>
        </w:rPr>
        <w:t xml:space="preserve">条　</w:t>
      </w:r>
      <w:r w:rsidR="3D429137" w:rsidRPr="71D5BF88">
        <w:rPr>
          <w:rFonts w:ascii="ＭＳ 明朝" w:eastAsia="ＭＳ 明朝" w:hAnsi="ＭＳ 明朝" w:cs="ＭＳ 明朝"/>
          <w:sz w:val="24"/>
          <w:szCs w:val="24"/>
        </w:rPr>
        <w:t>本補助金における、規則第２０条に規定する市長が指定する期間は、補助事業等により取得し、又は効用の</w:t>
      </w:r>
      <w:r w:rsidR="5578751B" w:rsidRPr="71D5BF88">
        <w:rPr>
          <w:rFonts w:ascii="ＭＳ 明朝" w:eastAsia="ＭＳ 明朝" w:hAnsi="ＭＳ 明朝" w:cs="ＭＳ 明朝"/>
          <w:sz w:val="24"/>
          <w:szCs w:val="24"/>
        </w:rPr>
        <w:t>増加した財産の処分制限期間（平成２０年厚生労働省告示第３８４号）に準じるものとする。</w:t>
      </w:r>
    </w:p>
    <w:p w14:paraId="3CC38FA6" w14:textId="65ADA79F" w:rsidR="4582D1F9" w:rsidRDefault="3FB8EFC5" w:rsidP="7DD7B190">
      <w:pPr>
        <w:spacing w:line="360" w:lineRule="auto"/>
        <w:ind w:left="283" w:hanging="283"/>
      </w:pPr>
      <w:r w:rsidRPr="7DD7B190">
        <w:rPr>
          <w:rFonts w:ascii="ＭＳ 明朝" w:eastAsia="ＭＳ 明朝" w:hAnsi="ＭＳ 明朝" w:cs="ＭＳ 明朝"/>
          <w:sz w:val="24"/>
          <w:szCs w:val="24"/>
        </w:rPr>
        <w:t xml:space="preserve">　</w:t>
      </w:r>
      <w:r w:rsidR="34A98C3B" w:rsidRPr="7DD7B190">
        <w:rPr>
          <w:rFonts w:ascii="ＭＳ 明朝" w:eastAsia="ＭＳ 明朝" w:hAnsi="ＭＳ 明朝" w:cs="ＭＳ 明朝"/>
          <w:sz w:val="24"/>
          <w:szCs w:val="24"/>
        </w:rPr>
        <w:t>（補助金の経理）</w:t>
      </w:r>
    </w:p>
    <w:p w14:paraId="3F9DC858" w14:textId="02786662" w:rsidR="4582D1F9" w:rsidRDefault="34A98C3B"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lastRenderedPageBreak/>
        <w:t>第２</w:t>
      </w:r>
      <w:r w:rsidR="329026C8" w:rsidRPr="7DD7B190">
        <w:rPr>
          <w:rFonts w:ascii="ＭＳ 明朝" w:eastAsia="ＭＳ 明朝" w:hAnsi="ＭＳ 明朝" w:cs="ＭＳ 明朝"/>
          <w:sz w:val="24"/>
          <w:szCs w:val="24"/>
        </w:rPr>
        <w:t>２</w:t>
      </w:r>
      <w:r w:rsidRPr="7DD7B190">
        <w:rPr>
          <w:rFonts w:ascii="ＭＳ 明朝" w:eastAsia="ＭＳ 明朝" w:hAnsi="ＭＳ 明朝" w:cs="ＭＳ 明朝"/>
          <w:sz w:val="24"/>
          <w:szCs w:val="24"/>
        </w:rPr>
        <w:t>条　補助事業者は、補助事業についての帳簿を備え、他の経理と区分して補助事業の収入及び支出を記載し、補助金の使途を明らかにしておかなければならない。</w:t>
      </w:r>
    </w:p>
    <w:p w14:paraId="4FE8435F" w14:textId="7454BE4E" w:rsidR="4582D1F9" w:rsidRDefault="34A98C3B"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２　補助事業者は、前項の収入及び支出について、その支出内容の証拠書類又は証拠物を整備して同項の帳簿とともに補助事業の完了の日の属する年度の翌年度から起算して５年間整備及び保管しなければならない。</w:t>
      </w:r>
    </w:p>
    <w:p w14:paraId="390B0176" w14:textId="26991A08" w:rsidR="606BD515" w:rsidRDefault="34A98C3B"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３　前２項の規定に基づき作成、整備及び保管すべき帳簿、証拠書類、証拠物及び調書のうち、電磁的記録により作成、整備及び保管が可能なものは、電磁的記録によることができる。</w:t>
      </w:r>
    </w:p>
    <w:p w14:paraId="7E814CA5" w14:textId="2F6FB45A" w:rsidR="0C6C521A" w:rsidRDefault="1DE2584B"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 xml:space="preserve">　</w:t>
      </w:r>
      <w:r w:rsidR="08898103" w:rsidRPr="7DD7B190">
        <w:rPr>
          <w:rFonts w:ascii="ＭＳ 明朝" w:eastAsia="ＭＳ 明朝" w:hAnsi="ＭＳ 明朝" w:cs="ＭＳ 明朝"/>
          <w:sz w:val="24"/>
          <w:szCs w:val="24"/>
        </w:rPr>
        <w:t xml:space="preserve">（補助金の終期） </w:t>
      </w:r>
    </w:p>
    <w:p w14:paraId="272F1FC2" w14:textId="747E147A" w:rsidR="606BD515" w:rsidRDefault="75679923" w:rsidP="7DD7B190">
      <w:pPr>
        <w:spacing w:line="360" w:lineRule="auto"/>
        <w:ind w:left="283" w:hanging="283"/>
        <w:rPr>
          <w:rFonts w:ascii="ＭＳ 明朝" w:eastAsia="ＭＳ 明朝" w:hAnsi="ＭＳ 明朝" w:cs="ＭＳ 明朝"/>
          <w:sz w:val="24"/>
          <w:szCs w:val="24"/>
        </w:rPr>
      </w:pPr>
      <w:r w:rsidRPr="6ABE4295">
        <w:rPr>
          <w:rFonts w:ascii="ＭＳ 明朝" w:eastAsia="ＭＳ 明朝" w:hAnsi="ＭＳ 明朝" w:cs="ＭＳ 明朝"/>
          <w:sz w:val="24"/>
          <w:szCs w:val="24"/>
        </w:rPr>
        <w:t>第２３条　本補助金は、第２条の目的が達成</w:t>
      </w:r>
      <w:r w:rsidR="663F69F4" w:rsidRPr="6ABE4295">
        <w:rPr>
          <w:rFonts w:ascii="ＭＳ 明朝" w:eastAsia="ＭＳ 明朝" w:hAnsi="ＭＳ 明朝" w:cs="ＭＳ 明朝"/>
          <w:sz w:val="24"/>
          <w:szCs w:val="24"/>
        </w:rPr>
        <w:t>されたとき</w:t>
      </w:r>
      <w:r w:rsidRPr="6ABE4295">
        <w:rPr>
          <w:rFonts w:ascii="ＭＳ 明朝" w:eastAsia="ＭＳ 明朝" w:hAnsi="ＭＳ 明朝" w:cs="ＭＳ 明朝"/>
          <w:sz w:val="24"/>
          <w:szCs w:val="24"/>
        </w:rPr>
        <w:t>、</w:t>
      </w:r>
      <w:r w:rsidR="663F69F4" w:rsidRPr="6ABE4295">
        <w:rPr>
          <w:rFonts w:ascii="ＭＳ 明朝" w:eastAsia="ＭＳ 明朝" w:hAnsi="ＭＳ 明朝" w:cs="ＭＳ 明朝"/>
          <w:sz w:val="24"/>
          <w:szCs w:val="24"/>
        </w:rPr>
        <w:t>又は</w:t>
      </w:r>
      <w:r w:rsidR="48E6E6A8" w:rsidRPr="6ABE4295">
        <w:rPr>
          <w:rFonts w:ascii="ＭＳ 明朝" w:eastAsia="ＭＳ 明朝" w:hAnsi="ＭＳ 明朝" w:cs="ＭＳ 明朝"/>
          <w:sz w:val="24"/>
          <w:szCs w:val="24"/>
        </w:rPr>
        <w:t>食料支援の</w:t>
      </w:r>
      <w:r w:rsidR="663F69F4" w:rsidRPr="6ABE4295">
        <w:rPr>
          <w:rFonts w:ascii="ＭＳ 明朝" w:eastAsia="ＭＳ 明朝" w:hAnsi="ＭＳ 明朝" w:cs="ＭＳ 明朝"/>
          <w:sz w:val="24"/>
          <w:szCs w:val="24"/>
        </w:rPr>
        <w:t>需要その他の状況の変化により、本事業の継続が適当でないと認められるときは、事業を終了するものとする。</w:t>
      </w:r>
    </w:p>
    <w:p w14:paraId="7732C622" w14:textId="25A6B350" w:rsidR="4CFD388A" w:rsidRDefault="233B5E57" w:rsidP="7DD7B190">
      <w:pPr>
        <w:spacing w:line="360" w:lineRule="auto"/>
        <w:ind w:left="283" w:hanging="283"/>
      </w:pPr>
      <w:r w:rsidRPr="7DD7B190">
        <w:rPr>
          <w:rFonts w:ascii="ＭＳ 明朝" w:eastAsia="ＭＳ 明朝" w:hAnsi="ＭＳ 明朝" w:cs="ＭＳ 明朝"/>
          <w:sz w:val="24"/>
          <w:szCs w:val="24"/>
        </w:rPr>
        <w:t xml:space="preserve">　</w:t>
      </w:r>
      <w:r w:rsidR="31DC69EB" w:rsidRPr="7DD7B190">
        <w:rPr>
          <w:rFonts w:ascii="ＭＳ 明朝" w:eastAsia="ＭＳ 明朝" w:hAnsi="ＭＳ 明朝" w:cs="ＭＳ 明朝"/>
          <w:sz w:val="24"/>
          <w:szCs w:val="24"/>
        </w:rPr>
        <w:t>（その他）</w:t>
      </w:r>
    </w:p>
    <w:p w14:paraId="447A9F85" w14:textId="48F954DB" w:rsidR="606BD515" w:rsidRDefault="31DC69EB" w:rsidP="7DD7B190">
      <w:pPr>
        <w:spacing w:line="360" w:lineRule="auto"/>
        <w:ind w:left="283" w:hanging="283"/>
        <w:rPr>
          <w:rFonts w:ascii="ＭＳ 明朝" w:eastAsia="ＭＳ 明朝" w:hAnsi="ＭＳ 明朝" w:cs="ＭＳ 明朝"/>
          <w:sz w:val="24"/>
          <w:szCs w:val="24"/>
        </w:rPr>
      </w:pPr>
      <w:r w:rsidRPr="7DD7B190">
        <w:rPr>
          <w:rFonts w:ascii="ＭＳ 明朝" w:eastAsia="ＭＳ 明朝" w:hAnsi="ＭＳ 明朝" w:cs="ＭＳ 明朝"/>
          <w:sz w:val="24"/>
          <w:szCs w:val="24"/>
        </w:rPr>
        <w:t>第２</w:t>
      </w:r>
      <w:r w:rsidR="56C2DA53" w:rsidRPr="7DD7B190">
        <w:rPr>
          <w:rFonts w:ascii="ＭＳ 明朝" w:eastAsia="ＭＳ 明朝" w:hAnsi="ＭＳ 明朝" w:cs="ＭＳ 明朝"/>
          <w:sz w:val="24"/>
          <w:szCs w:val="24"/>
        </w:rPr>
        <w:t>４</w:t>
      </w:r>
      <w:r w:rsidRPr="7DD7B190">
        <w:rPr>
          <w:rFonts w:ascii="ＭＳ 明朝" w:eastAsia="ＭＳ 明朝" w:hAnsi="ＭＳ 明朝" w:cs="ＭＳ 明朝"/>
          <w:sz w:val="24"/>
          <w:szCs w:val="24"/>
        </w:rPr>
        <w:t>条　補助事業の実施については、この要綱に定めるもののほか、市長が別に定めるところによる。</w:t>
      </w:r>
    </w:p>
    <w:p w14:paraId="1645BF96" w14:textId="780EF1AC" w:rsidR="4CFD388A" w:rsidRDefault="31DC69EB" w:rsidP="7DD7B190">
      <w:pPr>
        <w:spacing w:line="360" w:lineRule="auto"/>
        <w:ind w:left="210" w:firstLine="480"/>
      </w:pPr>
      <w:r w:rsidRPr="7DD7B190">
        <w:rPr>
          <w:rFonts w:ascii="ＭＳ 明朝" w:eastAsia="ＭＳ 明朝" w:hAnsi="ＭＳ 明朝" w:cs="ＭＳ 明朝"/>
          <w:sz w:val="24"/>
          <w:szCs w:val="24"/>
        </w:rPr>
        <w:t>附　則</w:t>
      </w:r>
    </w:p>
    <w:p w14:paraId="369A8349" w14:textId="01B27AE9" w:rsidR="606BD515" w:rsidRDefault="39E1E5EF" w:rsidP="4B93A80E">
      <w:pPr>
        <w:spacing w:line="360" w:lineRule="auto"/>
        <w:ind w:left="253" w:hanging="43"/>
      </w:pPr>
      <w:r w:rsidRPr="4B93A80E">
        <w:rPr>
          <w:rFonts w:ascii="ＭＳ 明朝" w:eastAsia="ＭＳ 明朝" w:hAnsi="ＭＳ 明朝" w:cs="ＭＳ 明朝"/>
          <w:sz w:val="24"/>
          <w:szCs w:val="24"/>
        </w:rPr>
        <w:t>この要綱は、令和８年４月１日から施行する。</w:t>
      </w:r>
    </w:p>
    <w:p w14:paraId="00178F16" w14:textId="0F8DD745" w:rsidR="001F3DFA" w:rsidRPr="001F3DFA" w:rsidRDefault="001F3DFA" w:rsidP="7DD7B190">
      <w:pPr>
        <w:spacing w:line="360" w:lineRule="auto"/>
        <w:ind w:left="283" w:hanging="283"/>
        <w:rPr>
          <w:rFonts w:ascii="ＭＳ 明朝" w:eastAsia="ＭＳ 明朝" w:hAnsi="ＭＳ 明朝" w:cs="ＭＳ 明朝"/>
          <w:sz w:val="24"/>
          <w:szCs w:val="24"/>
        </w:rPr>
      </w:pPr>
    </w:p>
    <w:sectPr w:rsidR="001F3DFA" w:rsidRPr="001F3D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15A9" w14:textId="77777777" w:rsidR="001F3DFA" w:rsidRDefault="001F3DFA" w:rsidP="001F3DFA">
      <w:r>
        <w:separator/>
      </w:r>
    </w:p>
  </w:endnote>
  <w:endnote w:type="continuationSeparator" w:id="0">
    <w:p w14:paraId="5DAFFBD7" w14:textId="77777777" w:rsidR="001F3DFA" w:rsidRDefault="001F3DFA" w:rsidP="001F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9AD9" w14:textId="77777777" w:rsidR="001F3DFA" w:rsidRDefault="001F3DFA" w:rsidP="001F3DFA">
      <w:r>
        <w:separator/>
      </w:r>
    </w:p>
  </w:footnote>
  <w:footnote w:type="continuationSeparator" w:id="0">
    <w:p w14:paraId="3F445F7A" w14:textId="77777777" w:rsidR="001F3DFA" w:rsidRDefault="001F3DFA" w:rsidP="001F3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38"/>
    <w:rsid w:val="000873DF"/>
    <w:rsid w:val="000A0A68"/>
    <w:rsid w:val="00122138"/>
    <w:rsid w:val="00170EC6"/>
    <w:rsid w:val="001B0E2F"/>
    <w:rsid w:val="001C59E4"/>
    <w:rsid w:val="001F3DFA"/>
    <w:rsid w:val="00224CEB"/>
    <w:rsid w:val="002C0EA8"/>
    <w:rsid w:val="00315FFA"/>
    <w:rsid w:val="00317688"/>
    <w:rsid w:val="003511A9"/>
    <w:rsid w:val="00352598"/>
    <w:rsid w:val="00390E26"/>
    <w:rsid w:val="003D257E"/>
    <w:rsid w:val="00451A94"/>
    <w:rsid w:val="005335C1"/>
    <w:rsid w:val="00543FF4"/>
    <w:rsid w:val="00560E68"/>
    <w:rsid w:val="0056359B"/>
    <w:rsid w:val="005D50E2"/>
    <w:rsid w:val="005F735B"/>
    <w:rsid w:val="006446EA"/>
    <w:rsid w:val="00655BAD"/>
    <w:rsid w:val="007A1BD1"/>
    <w:rsid w:val="007D075E"/>
    <w:rsid w:val="008066A0"/>
    <w:rsid w:val="008C6D56"/>
    <w:rsid w:val="00915474"/>
    <w:rsid w:val="00942AFA"/>
    <w:rsid w:val="009A0B42"/>
    <w:rsid w:val="00AC15C6"/>
    <w:rsid w:val="00AE0EE4"/>
    <w:rsid w:val="00B16DC0"/>
    <w:rsid w:val="00B24361"/>
    <w:rsid w:val="00C10E2B"/>
    <w:rsid w:val="00CD2AC2"/>
    <w:rsid w:val="00D52C32"/>
    <w:rsid w:val="00D74B2A"/>
    <w:rsid w:val="00DC14F9"/>
    <w:rsid w:val="00DD2369"/>
    <w:rsid w:val="00E35FCA"/>
    <w:rsid w:val="00E5D197"/>
    <w:rsid w:val="00F26CA2"/>
    <w:rsid w:val="01137B6F"/>
    <w:rsid w:val="016B1BD1"/>
    <w:rsid w:val="01B567F1"/>
    <w:rsid w:val="01CF2659"/>
    <w:rsid w:val="02066742"/>
    <w:rsid w:val="0220E574"/>
    <w:rsid w:val="0238B522"/>
    <w:rsid w:val="024D2596"/>
    <w:rsid w:val="0275B2BA"/>
    <w:rsid w:val="029D3E27"/>
    <w:rsid w:val="02D46A57"/>
    <w:rsid w:val="02D703C9"/>
    <w:rsid w:val="038C4B86"/>
    <w:rsid w:val="039399E5"/>
    <w:rsid w:val="03B0F2E5"/>
    <w:rsid w:val="03F8253E"/>
    <w:rsid w:val="03FC2C44"/>
    <w:rsid w:val="041CD9F0"/>
    <w:rsid w:val="04A11BB8"/>
    <w:rsid w:val="04A41583"/>
    <w:rsid w:val="04DCB1E5"/>
    <w:rsid w:val="04EE6F32"/>
    <w:rsid w:val="0518E2ED"/>
    <w:rsid w:val="05AA7557"/>
    <w:rsid w:val="05B8CBA7"/>
    <w:rsid w:val="05BA64C5"/>
    <w:rsid w:val="066A27F8"/>
    <w:rsid w:val="06879B5C"/>
    <w:rsid w:val="06A743F9"/>
    <w:rsid w:val="06BDE98B"/>
    <w:rsid w:val="07793691"/>
    <w:rsid w:val="0781872E"/>
    <w:rsid w:val="0782DBE5"/>
    <w:rsid w:val="079B3B88"/>
    <w:rsid w:val="07DF7176"/>
    <w:rsid w:val="07F9B94E"/>
    <w:rsid w:val="0817A37F"/>
    <w:rsid w:val="08308647"/>
    <w:rsid w:val="08829149"/>
    <w:rsid w:val="08898103"/>
    <w:rsid w:val="08B6CC6E"/>
    <w:rsid w:val="08DF18F9"/>
    <w:rsid w:val="08EF312C"/>
    <w:rsid w:val="09230BF3"/>
    <w:rsid w:val="099C1918"/>
    <w:rsid w:val="09BE79F2"/>
    <w:rsid w:val="09CEED31"/>
    <w:rsid w:val="0A80CFE6"/>
    <w:rsid w:val="0A85AF19"/>
    <w:rsid w:val="0AAE659D"/>
    <w:rsid w:val="0AEE2945"/>
    <w:rsid w:val="0B0AEC07"/>
    <w:rsid w:val="0B0B9333"/>
    <w:rsid w:val="0B1AD35C"/>
    <w:rsid w:val="0B2B65B7"/>
    <w:rsid w:val="0B2CE90E"/>
    <w:rsid w:val="0B450144"/>
    <w:rsid w:val="0B66F9DB"/>
    <w:rsid w:val="0B8897F6"/>
    <w:rsid w:val="0B9E90B1"/>
    <w:rsid w:val="0BF3D576"/>
    <w:rsid w:val="0BF92BCC"/>
    <w:rsid w:val="0C6C521A"/>
    <w:rsid w:val="0CBB15EF"/>
    <w:rsid w:val="0CD2DC18"/>
    <w:rsid w:val="0CEECA7C"/>
    <w:rsid w:val="0D028AA5"/>
    <w:rsid w:val="0D08F58F"/>
    <w:rsid w:val="0E060F3E"/>
    <w:rsid w:val="0EB6B32D"/>
    <w:rsid w:val="0EBED308"/>
    <w:rsid w:val="0EDCF2C4"/>
    <w:rsid w:val="0F2795BC"/>
    <w:rsid w:val="0F62110F"/>
    <w:rsid w:val="0FD7FABA"/>
    <w:rsid w:val="0FF3C0E4"/>
    <w:rsid w:val="1069B177"/>
    <w:rsid w:val="106CAFAA"/>
    <w:rsid w:val="107CC47E"/>
    <w:rsid w:val="115CB0A8"/>
    <w:rsid w:val="115D6DE6"/>
    <w:rsid w:val="119B040E"/>
    <w:rsid w:val="11A11658"/>
    <w:rsid w:val="11AB62A7"/>
    <w:rsid w:val="11BFC3BC"/>
    <w:rsid w:val="12019CAF"/>
    <w:rsid w:val="123A4271"/>
    <w:rsid w:val="12C1B769"/>
    <w:rsid w:val="12C23DDC"/>
    <w:rsid w:val="12D8DBB3"/>
    <w:rsid w:val="135C39DA"/>
    <w:rsid w:val="13933115"/>
    <w:rsid w:val="13A12071"/>
    <w:rsid w:val="14139585"/>
    <w:rsid w:val="14CAC296"/>
    <w:rsid w:val="14F35989"/>
    <w:rsid w:val="15610725"/>
    <w:rsid w:val="15A8B41D"/>
    <w:rsid w:val="15BD8378"/>
    <w:rsid w:val="15F3A1B1"/>
    <w:rsid w:val="161FDFBE"/>
    <w:rsid w:val="164DA8C8"/>
    <w:rsid w:val="1651B950"/>
    <w:rsid w:val="1707E98F"/>
    <w:rsid w:val="1720C023"/>
    <w:rsid w:val="17D4D7EB"/>
    <w:rsid w:val="18142663"/>
    <w:rsid w:val="18265E88"/>
    <w:rsid w:val="18461728"/>
    <w:rsid w:val="185827B1"/>
    <w:rsid w:val="18ABC3ED"/>
    <w:rsid w:val="18BC53D5"/>
    <w:rsid w:val="191126D2"/>
    <w:rsid w:val="1A6949BA"/>
    <w:rsid w:val="1A9E5309"/>
    <w:rsid w:val="1B372671"/>
    <w:rsid w:val="1B45524E"/>
    <w:rsid w:val="1BE164B5"/>
    <w:rsid w:val="1BF8C21C"/>
    <w:rsid w:val="1C3F3006"/>
    <w:rsid w:val="1C3FA88D"/>
    <w:rsid w:val="1C7C29AC"/>
    <w:rsid w:val="1C8468A5"/>
    <w:rsid w:val="1CF92925"/>
    <w:rsid w:val="1CFA49EE"/>
    <w:rsid w:val="1D9C950F"/>
    <w:rsid w:val="1DAA269C"/>
    <w:rsid w:val="1DE2584B"/>
    <w:rsid w:val="1E60999E"/>
    <w:rsid w:val="1E724761"/>
    <w:rsid w:val="1EC4A645"/>
    <w:rsid w:val="1F087246"/>
    <w:rsid w:val="1F4D0C4D"/>
    <w:rsid w:val="1F66D2A1"/>
    <w:rsid w:val="1F725F7B"/>
    <w:rsid w:val="1F72C668"/>
    <w:rsid w:val="1FC64FE9"/>
    <w:rsid w:val="20E5BC93"/>
    <w:rsid w:val="20E9619C"/>
    <w:rsid w:val="2163043A"/>
    <w:rsid w:val="21BC891E"/>
    <w:rsid w:val="21F8310B"/>
    <w:rsid w:val="21FF3A00"/>
    <w:rsid w:val="22582B2F"/>
    <w:rsid w:val="22A6C71A"/>
    <w:rsid w:val="22EE2CF5"/>
    <w:rsid w:val="22FFB0B4"/>
    <w:rsid w:val="231D4BAE"/>
    <w:rsid w:val="233B5E57"/>
    <w:rsid w:val="2359D0BA"/>
    <w:rsid w:val="23635EF7"/>
    <w:rsid w:val="2375BEE3"/>
    <w:rsid w:val="23905F64"/>
    <w:rsid w:val="23DFB6FF"/>
    <w:rsid w:val="23E5810F"/>
    <w:rsid w:val="23E87740"/>
    <w:rsid w:val="23E99F35"/>
    <w:rsid w:val="24051D6F"/>
    <w:rsid w:val="25131D40"/>
    <w:rsid w:val="251D0ACC"/>
    <w:rsid w:val="25492437"/>
    <w:rsid w:val="26269202"/>
    <w:rsid w:val="269B5970"/>
    <w:rsid w:val="26B621D2"/>
    <w:rsid w:val="273DEFE0"/>
    <w:rsid w:val="27A3D969"/>
    <w:rsid w:val="27A3D985"/>
    <w:rsid w:val="27C429ED"/>
    <w:rsid w:val="285D4DCC"/>
    <w:rsid w:val="2907BA08"/>
    <w:rsid w:val="291076E6"/>
    <w:rsid w:val="2951C9B9"/>
    <w:rsid w:val="297C9417"/>
    <w:rsid w:val="29C949F5"/>
    <w:rsid w:val="29CCD2D4"/>
    <w:rsid w:val="29DF960F"/>
    <w:rsid w:val="29E1B8EB"/>
    <w:rsid w:val="2A0141ED"/>
    <w:rsid w:val="2A489FCA"/>
    <w:rsid w:val="2A6E8073"/>
    <w:rsid w:val="2AD5AACA"/>
    <w:rsid w:val="2B0BE48F"/>
    <w:rsid w:val="2B35518D"/>
    <w:rsid w:val="2BAD152A"/>
    <w:rsid w:val="2BB7EDC1"/>
    <w:rsid w:val="2BBE7200"/>
    <w:rsid w:val="2C4C79E8"/>
    <w:rsid w:val="2C62796C"/>
    <w:rsid w:val="2C8B2AC3"/>
    <w:rsid w:val="2CB23BEB"/>
    <w:rsid w:val="2D0C7734"/>
    <w:rsid w:val="2DD56441"/>
    <w:rsid w:val="2DF21B98"/>
    <w:rsid w:val="2E22DDCE"/>
    <w:rsid w:val="2E5BC5D3"/>
    <w:rsid w:val="2E650AEE"/>
    <w:rsid w:val="2E6A8A29"/>
    <w:rsid w:val="2E75F379"/>
    <w:rsid w:val="2EC1D42C"/>
    <w:rsid w:val="2ECDE1AD"/>
    <w:rsid w:val="2F12903A"/>
    <w:rsid w:val="2F19F0B4"/>
    <w:rsid w:val="2F53CAEC"/>
    <w:rsid w:val="2F74FB33"/>
    <w:rsid w:val="2F913F67"/>
    <w:rsid w:val="2FD132D4"/>
    <w:rsid w:val="300B7066"/>
    <w:rsid w:val="302B2D71"/>
    <w:rsid w:val="304AE62F"/>
    <w:rsid w:val="30744488"/>
    <w:rsid w:val="30ACEADE"/>
    <w:rsid w:val="30D84C7D"/>
    <w:rsid w:val="311A52D8"/>
    <w:rsid w:val="31C7D5BC"/>
    <w:rsid w:val="31DC69EB"/>
    <w:rsid w:val="3237EC8C"/>
    <w:rsid w:val="3245AEBC"/>
    <w:rsid w:val="328FF64B"/>
    <w:rsid w:val="329026C8"/>
    <w:rsid w:val="3333C4C4"/>
    <w:rsid w:val="33FDE446"/>
    <w:rsid w:val="34A98C3B"/>
    <w:rsid w:val="354F20F7"/>
    <w:rsid w:val="35AF05A8"/>
    <w:rsid w:val="35DB4F4B"/>
    <w:rsid w:val="35E28776"/>
    <w:rsid w:val="35F6E405"/>
    <w:rsid w:val="363F792A"/>
    <w:rsid w:val="36412A74"/>
    <w:rsid w:val="3654102C"/>
    <w:rsid w:val="367B9A66"/>
    <w:rsid w:val="36955694"/>
    <w:rsid w:val="36FD7D86"/>
    <w:rsid w:val="37E0F554"/>
    <w:rsid w:val="38390FB0"/>
    <w:rsid w:val="38FC5114"/>
    <w:rsid w:val="392D4A8E"/>
    <w:rsid w:val="392F8507"/>
    <w:rsid w:val="39BCB8F1"/>
    <w:rsid w:val="39E1E5EF"/>
    <w:rsid w:val="3A466525"/>
    <w:rsid w:val="3A762206"/>
    <w:rsid w:val="3A9EECE9"/>
    <w:rsid w:val="3AB33ABA"/>
    <w:rsid w:val="3B2A8AF7"/>
    <w:rsid w:val="3B407FFB"/>
    <w:rsid w:val="3B66DB8C"/>
    <w:rsid w:val="3B7FEE14"/>
    <w:rsid w:val="3BAA0DAB"/>
    <w:rsid w:val="3BFD3696"/>
    <w:rsid w:val="3C122EB4"/>
    <w:rsid w:val="3C134B99"/>
    <w:rsid w:val="3C62E947"/>
    <w:rsid w:val="3C8CA4E8"/>
    <w:rsid w:val="3CD20215"/>
    <w:rsid w:val="3D015D11"/>
    <w:rsid w:val="3D3CE90A"/>
    <w:rsid w:val="3D410738"/>
    <w:rsid w:val="3D429137"/>
    <w:rsid w:val="3D46E5B0"/>
    <w:rsid w:val="3D8C4D83"/>
    <w:rsid w:val="3D93F7BC"/>
    <w:rsid w:val="3DBB855E"/>
    <w:rsid w:val="3E11019F"/>
    <w:rsid w:val="3E3B6797"/>
    <w:rsid w:val="3E511E79"/>
    <w:rsid w:val="3EA07C59"/>
    <w:rsid w:val="3EA1C5B9"/>
    <w:rsid w:val="3ECEFCBB"/>
    <w:rsid w:val="3F44D547"/>
    <w:rsid w:val="3F7AC83B"/>
    <w:rsid w:val="3FB02F6A"/>
    <w:rsid w:val="3FB8EFC5"/>
    <w:rsid w:val="3FB93C81"/>
    <w:rsid w:val="3FE41D29"/>
    <w:rsid w:val="3FE98F1F"/>
    <w:rsid w:val="3FEE9F4C"/>
    <w:rsid w:val="40301EAD"/>
    <w:rsid w:val="40E0DC39"/>
    <w:rsid w:val="40E7F4E4"/>
    <w:rsid w:val="419A2840"/>
    <w:rsid w:val="42162164"/>
    <w:rsid w:val="427026BE"/>
    <w:rsid w:val="42F6E4A0"/>
    <w:rsid w:val="43014231"/>
    <w:rsid w:val="431B4105"/>
    <w:rsid w:val="4356F067"/>
    <w:rsid w:val="43725347"/>
    <w:rsid w:val="43BAFA78"/>
    <w:rsid w:val="4417314A"/>
    <w:rsid w:val="44A50C18"/>
    <w:rsid w:val="45333631"/>
    <w:rsid w:val="4582D1F9"/>
    <w:rsid w:val="45A0958F"/>
    <w:rsid w:val="4617D77D"/>
    <w:rsid w:val="462E403C"/>
    <w:rsid w:val="466A46EA"/>
    <w:rsid w:val="467AF46F"/>
    <w:rsid w:val="46CFED22"/>
    <w:rsid w:val="471DA90F"/>
    <w:rsid w:val="475BD602"/>
    <w:rsid w:val="4781CDC2"/>
    <w:rsid w:val="48029C17"/>
    <w:rsid w:val="489FEBC4"/>
    <w:rsid w:val="48E6E6A8"/>
    <w:rsid w:val="491C306E"/>
    <w:rsid w:val="4977A84C"/>
    <w:rsid w:val="49DFC305"/>
    <w:rsid w:val="4A057124"/>
    <w:rsid w:val="4AF55386"/>
    <w:rsid w:val="4B20965A"/>
    <w:rsid w:val="4B33E813"/>
    <w:rsid w:val="4B468556"/>
    <w:rsid w:val="4B4C5ED6"/>
    <w:rsid w:val="4B52FA98"/>
    <w:rsid w:val="4B581B71"/>
    <w:rsid w:val="4B8B5D58"/>
    <w:rsid w:val="4B93A80E"/>
    <w:rsid w:val="4B9D4952"/>
    <w:rsid w:val="4BE675E1"/>
    <w:rsid w:val="4BF94479"/>
    <w:rsid w:val="4CFB9B7F"/>
    <w:rsid w:val="4CFD388A"/>
    <w:rsid w:val="4D0898D7"/>
    <w:rsid w:val="4D107696"/>
    <w:rsid w:val="4D3D6677"/>
    <w:rsid w:val="4D60D2A0"/>
    <w:rsid w:val="4D8D20E9"/>
    <w:rsid w:val="4DA1C17D"/>
    <w:rsid w:val="4E286405"/>
    <w:rsid w:val="4E2CFA6E"/>
    <w:rsid w:val="4E7AE001"/>
    <w:rsid w:val="4EA223F3"/>
    <w:rsid w:val="4EEAEF8D"/>
    <w:rsid w:val="4F2199C9"/>
    <w:rsid w:val="4F302EE3"/>
    <w:rsid w:val="4F5AEB95"/>
    <w:rsid w:val="4F64C196"/>
    <w:rsid w:val="4F6CF29D"/>
    <w:rsid w:val="4FAF9A0B"/>
    <w:rsid w:val="4FEE9548"/>
    <w:rsid w:val="4FEFFC88"/>
    <w:rsid w:val="50163D86"/>
    <w:rsid w:val="5016B482"/>
    <w:rsid w:val="50466FA3"/>
    <w:rsid w:val="5078E31E"/>
    <w:rsid w:val="515E6FA4"/>
    <w:rsid w:val="51777FDB"/>
    <w:rsid w:val="51931A7A"/>
    <w:rsid w:val="51DD4A09"/>
    <w:rsid w:val="522AFB7C"/>
    <w:rsid w:val="52CE54D8"/>
    <w:rsid w:val="52FA0958"/>
    <w:rsid w:val="53EF0534"/>
    <w:rsid w:val="54150A6D"/>
    <w:rsid w:val="5431E428"/>
    <w:rsid w:val="546AB973"/>
    <w:rsid w:val="546C933B"/>
    <w:rsid w:val="5560430E"/>
    <w:rsid w:val="5578751B"/>
    <w:rsid w:val="55A54DD7"/>
    <w:rsid w:val="55B0D275"/>
    <w:rsid w:val="55CF85C4"/>
    <w:rsid w:val="55D7687D"/>
    <w:rsid w:val="55DFB766"/>
    <w:rsid w:val="569ED808"/>
    <w:rsid w:val="56C2DA53"/>
    <w:rsid w:val="56EB7DBE"/>
    <w:rsid w:val="57067595"/>
    <w:rsid w:val="575A2139"/>
    <w:rsid w:val="576C9222"/>
    <w:rsid w:val="57CF820F"/>
    <w:rsid w:val="57E77A42"/>
    <w:rsid w:val="59341FDA"/>
    <w:rsid w:val="593E28C9"/>
    <w:rsid w:val="5940999F"/>
    <w:rsid w:val="598A8140"/>
    <w:rsid w:val="5993302B"/>
    <w:rsid w:val="59D89776"/>
    <w:rsid w:val="5A40EBD3"/>
    <w:rsid w:val="5B0B13DC"/>
    <w:rsid w:val="5B715CB3"/>
    <w:rsid w:val="5B9CAE54"/>
    <w:rsid w:val="5BC91ED9"/>
    <w:rsid w:val="5C227530"/>
    <w:rsid w:val="5C3AE210"/>
    <w:rsid w:val="5C7888C5"/>
    <w:rsid w:val="5C8E051C"/>
    <w:rsid w:val="5CD1F418"/>
    <w:rsid w:val="5CFFDFA4"/>
    <w:rsid w:val="5D44CF4F"/>
    <w:rsid w:val="5D676043"/>
    <w:rsid w:val="5DB9B94D"/>
    <w:rsid w:val="5E581E96"/>
    <w:rsid w:val="5EFBC656"/>
    <w:rsid w:val="5F51C0DC"/>
    <w:rsid w:val="5F6223E3"/>
    <w:rsid w:val="5F9ED42B"/>
    <w:rsid w:val="5FB6E0F5"/>
    <w:rsid w:val="5FCD9BE1"/>
    <w:rsid w:val="60211F1D"/>
    <w:rsid w:val="606BD515"/>
    <w:rsid w:val="6083CC91"/>
    <w:rsid w:val="60CE842C"/>
    <w:rsid w:val="60DBED4D"/>
    <w:rsid w:val="618BE1E0"/>
    <w:rsid w:val="618CFBC2"/>
    <w:rsid w:val="61965360"/>
    <w:rsid w:val="61A994C6"/>
    <w:rsid w:val="61DEBECC"/>
    <w:rsid w:val="627C7124"/>
    <w:rsid w:val="6285F526"/>
    <w:rsid w:val="62BD932C"/>
    <w:rsid w:val="62C4D69F"/>
    <w:rsid w:val="62DC654E"/>
    <w:rsid w:val="6335EB86"/>
    <w:rsid w:val="6380245F"/>
    <w:rsid w:val="6431E575"/>
    <w:rsid w:val="643BD8FD"/>
    <w:rsid w:val="64621847"/>
    <w:rsid w:val="649BC78D"/>
    <w:rsid w:val="64C40084"/>
    <w:rsid w:val="64CB124A"/>
    <w:rsid w:val="6536DD0A"/>
    <w:rsid w:val="6549C4A4"/>
    <w:rsid w:val="65840009"/>
    <w:rsid w:val="659D8F40"/>
    <w:rsid w:val="65A74748"/>
    <w:rsid w:val="6622ECEA"/>
    <w:rsid w:val="663F69F4"/>
    <w:rsid w:val="666AB2E8"/>
    <w:rsid w:val="667A644D"/>
    <w:rsid w:val="66866176"/>
    <w:rsid w:val="66B39173"/>
    <w:rsid w:val="6709ED59"/>
    <w:rsid w:val="674976E9"/>
    <w:rsid w:val="684AF76E"/>
    <w:rsid w:val="6990368B"/>
    <w:rsid w:val="69952548"/>
    <w:rsid w:val="6A1CBCCF"/>
    <w:rsid w:val="6ABE4295"/>
    <w:rsid w:val="6AC62192"/>
    <w:rsid w:val="6ADBC116"/>
    <w:rsid w:val="6B1E2FF9"/>
    <w:rsid w:val="6B6E63A8"/>
    <w:rsid w:val="6B6F1A62"/>
    <w:rsid w:val="6B9BD493"/>
    <w:rsid w:val="6BA30AE1"/>
    <w:rsid w:val="6C11949E"/>
    <w:rsid w:val="6C3BB7C8"/>
    <w:rsid w:val="6C42B7C7"/>
    <w:rsid w:val="6C6DB1C7"/>
    <w:rsid w:val="6CD96DB8"/>
    <w:rsid w:val="6D0D4593"/>
    <w:rsid w:val="6D8CD447"/>
    <w:rsid w:val="6E35B869"/>
    <w:rsid w:val="6E467DDE"/>
    <w:rsid w:val="6E864577"/>
    <w:rsid w:val="6EB62CC2"/>
    <w:rsid w:val="6EBBDFCB"/>
    <w:rsid w:val="6F19983E"/>
    <w:rsid w:val="6FBC6EBB"/>
    <w:rsid w:val="6FFE74D0"/>
    <w:rsid w:val="7014CF61"/>
    <w:rsid w:val="70A2AAC9"/>
    <w:rsid w:val="70C186D2"/>
    <w:rsid w:val="70F346AE"/>
    <w:rsid w:val="70FA6BAA"/>
    <w:rsid w:val="7154FBB4"/>
    <w:rsid w:val="717EF4AF"/>
    <w:rsid w:val="71ABE65F"/>
    <w:rsid w:val="71D5BF88"/>
    <w:rsid w:val="71F93EEC"/>
    <w:rsid w:val="728CF134"/>
    <w:rsid w:val="72BECD44"/>
    <w:rsid w:val="72CA1411"/>
    <w:rsid w:val="72D4E8E8"/>
    <w:rsid w:val="7303679E"/>
    <w:rsid w:val="7376BB65"/>
    <w:rsid w:val="7382FB18"/>
    <w:rsid w:val="73979052"/>
    <w:rsid w:val="73B38FB4"/>
    <w:rsid w:val="73D537D5"/>
    <w:rsid w:val="7456309C"/>
    <w:rsid w:val="74AFB5DD"/>
    <w:rsid w:val="74BDBFDA"/>
    <w:rsid w:val="7542036D"/>
    <w:rsid w:val="7566EDDA"/>
    <w:rsid w:val="75679923"/>
    <w:rsid w:val="757A39C1"/>
    <w:rsid w:val="75DDEB58"/>
    <w:rsid w:val="7606E5FB"/>
    <w:rsid w:val="765451B8"/>
    <w:rsid w:val="76AB47DD"/>
    <w:rsid w:val="76D34042"/>
    <w:rsid w:val="76F8A3C2"/>
    <w:rsid w:val="76FD8335"/>
    <w:rsid w:val="775E505D"/>
    <w:rsid w:val="7794FF06"/>
    <w:rsid w:val="77D55348"/>
    <w:rsid w:val="7800C24A"/>
    <w:rsid w:val="78413B88"/>
    <w:rsid w:val="7854ACA6"/>
    <w:rsid w:val="7859F701"/>
    <w:rsid w:val="78737357"/>
    <w:rsid w:val="78ADCC65"/>
    <w:rsid w:val="790C3A04"/>
    <w:rsid w:val="79511010"/>
    <w:rsid w:val="7970E6B4"/>
    <w:rsid w:val="79FCB0B0"/>
    <w:rsid w:val="7A1FA075"/>
    <w:rsid w:val="7A588EA8"/>
    <w:rsid w:val="7A76D2AA"/>
    <w:rsid w:val="7AA7BFBD"/>
    <w:rsid w:val="7ACA841B"/>
    <w:rsid w:val="7B2B057C"/>
    <w:rsid w:val="7BC725E5"/>
    <w:rsid w:val="7BDB6BAA"/>
    <w:rsid w:val="7C5C389E"/>
    <w:rsid w:val="7C66DF1E"/>
    <w:rsid w:val="7C6E6FFB"/>
    <w:rsid w:val="7CD6112B"/>
    <w:rsid w:val="7CED8D07"/>
    <w:rsid w:val="7D1C7279"/>
    <w:rsid w:val="7D58509F"/>
    <w:rsid w:val="7DD70706"/>
    <w:rsid w:val="7DD7B190"/>
    <w:rsid w:val="7DFA7813"/>
    <w:rsid w:val="7EDF81EA"/>
    <w:rsid w:val="7F1A5BC0"/>
    <w:rsid w:val="7F257460"/>
    <w:rsid w:val="7F2F4453"/>
    <w:rsid w:val="7F34044A"/>
    <w:rsid w:val="7FAEB6BC"/>
    <w:rsid w:val="7FDCF3A0"/>
    <w:rsid w:val="7FF43E24"/>
    <w:rsid w:val="7FF4F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7BC1A"/>
  <w15:chartTrackingRefBased/>
  <w15:docId w15:val="{40E60B7F-D9C0-4F6E-B2F7-EE2DB021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FA"/>
    <w:pPr>
      <w:widowControl w:val="0"/>
      <w:jc w:val="both"/>
    </w:pPr>
  </w:style>
  <w:style w:type="paragraph" w:styleId="1">
    <w:name w:val="heading 1"/>
    <w:basedOn w:val="a"/>
    <w:next w:val="a"/>
    <w:link w:val="10"/>
    <w:uiPriority w:val="9"/>
    <w:qFormat/>
    <w:rsid w:val="001221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21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21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221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21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21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21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21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21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21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21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21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221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21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21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21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21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21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21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2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1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2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138"/>
    <w:pPr>
      <w:spacing w:before="160" w:after="160"/>
      <w:jc w:val="center"/>
    </w:pPr>
    <w:rPr>
      <w:i/>
      <w:iCs/>
      <w:color w:val="404040" w:themeColor="text1" w:themeTint="BF"/>
    </w:rPr>
  </w:style>
  <w:style w:type="character" w:customStyle="1" w:styleId="a8">
    <w:name w:val="引用文 (文字)"/>
    <w:basedOn w:val="a0"/>
    <w:link w:val="a7"/>
    <w:uiPriority w:val="29"/>
    <w:rsid w:val="00122138"/>
    <w:rPr>
      <w:i/>
      <w:iCs/>
      <w:color w:val="404040" w:themeColor="text1" w:themeTint="BF"/>
    </w:rPr>
  </w:style>
  <w:style w:type="paragraph" w:styleId="a9">
    <w:name w:val="List Paragraph"/>
    <w:basedOn w:val="a"/>
    <w:uiPriority w:val="34"/>
    <w:qFormat/>
    <w:rsid w:val="00122138"/>
    <w:pPr>
      <w:ind w:left="720"/>
      <w:contextualSpacing/>
    </w:pPr>
  </w:style>
  <w:style w:type="character" w:styleId="21">
    <w:name w:val="Intense Emphasis"/>
    <w:basedOn w:val="a0"/>
    <w:uiPriority w:val="21"/>
    <w:qFormat/>
    <w:rsid w:val="00122138"/>
    <w:rPr>
      <w:i/>
      <w:iCs/>
      <w:color w:val="2E74B5" w:themeColor="accent1" w:themeShade="BF"/>
    </w:rPr>
  </w:style>
  <w:style w:type="paragraph" w:styleId="22">
    <w:name w:val="Intense Quote"/>
    <w:basedOn w:val="a"/>
    <w:next w:val="a"/>
    <w:link w:val="23"/>
    <w:uiPriority w:val="30"/>
    <w:qFormat/>
    <w:rsid w:val="001221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22138"/>
    <w:rPr>
      <w:i/>
      <w:iCs/>
      <w:color w:val="2E74B5" w:themeColor="accent1" w:themeShade="BF"/>
    </w:rPr>
  </w:style>
  <w:style w:type="character" w:styleId="24">
    <w:name w:val="Intense Reference"/>
    <w:basedOn w:val="a0"/>
    <w:uiPriority w:val="32"/>
    <w:qFormat/>
    <w:rsid w:val="00122138"/>
    <w:rPr>
      <w:b/>
      <w:bCs/>
      <w:smallCaps/>
      <w:color w:val="2E74B5" w:themeColor="accent1" w:themeShade="BF"/>
      <w:spacing w:val="5"/>
    </w:rPr>
  </w:style>
  <w:style w:type="paragraph" w:styleId="aa">
    <w:name w:val="header"/>
    <w:basedOn w:val="a"/>
    <w:link w:val="ab"/>
    <w:uiPriority w:val="99"/>
    <w:unhideWhenUsed/>
    <w:rsid w:val="001F3DFA"/>
    <w:pPr>
      <w:tabs>
        <w:tab w:val="center" w:pos="4252"/>
        <w:tab w:val="right" w:pos="8504"/>
      </w:tabs>
      <w:snapToGrid w:val="0"/>
    </w:pPr>
  </w:style>
  <w:style w:type="character" w:customStyle="1" w:styleId="ab">
    <w:name w:val="ヘッダー (文字)"/>
    <w:basedOn w:val="a0"/>
    <w:link w:val="aa"/>
    <w:uiPriority w:val="99"/>
    <w:rsid w:val="001F3DFA"/>
  </w:style>
  <w:style w:type="paragraph" w:styleId="ac">
    <w:name w:val="footer"/>
    <w:basedOn w:val="a"/>
    <w:link w:val="ad"/>
    <w:uiPriority w:val="99"/>
    <w:unhideWhenUsed/>
    <w:rsid w:val="001F3DFA"/>
    <w:pPr>
      <w:tabs>
        <w:tab w:val="center" w:pos="4252"/>
        <w:tab w:val="right" w:pos="8504"/>
      </w:tabs>
      <w:snapToGrid w:val="0"/>
    </w:pPr>
  </w:style>
  <w:style w:type="character" w:customStyle="1" w:styleId="ad">
    <w:name w:val="フッター (文字)"/>
    <w:basedOn w:val="a0"/>
    <w:link w:val="ac"/>
    <w:uiPriority w:val="99"/>
    <w:rsid w:val="001F3DFA"/>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style>
  <w:style w:type="character" w:styleId="af1">
    <w:name w:val="annotation reference"/>
    <w:basedOn w:val="a0"/>
    <w:uiPriority w:val="99"/>
    <w:semiHidden/>
    <w:unhideWhenUsed/>
    <w:rPr>
      <w:sz w:val="18"/>
      <w:szCs w:val="18"/>
    </w:rPr>
  </w:style>
  <w:style w:type="paragraph" w:styleId="af2">
    <w:name w:val="annotation subject"/>
    <w:basedOn w:val="af"/>
    <w:next w:val="af"/>
    <w:link w:val="af3"/>
    <w:uiPriority w:val="99"/>
    <w:semiHidden/>
    <w:unhideWhenUsed/>
    <w:rsid w:val="008C6D56"/>
    <w:rPr>
      <w:b/>
      <w:bCs/>
    </w:rPr>
  </w:style>
  <w:style w:type="character" w:customStyle="1" w:styleId="af3">
    <w:name w:val="コメント内容 (文字)"/>
    <w:basedOn w:val="af0"/>
    <w:link w:val="af2"/>
    <w:uiPriority w:val="99"/>
    <w:semiHidden/>
    <w:rsid w:val="008C6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848</Words>
  <Characters>4834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18</cp:revision>
  <dcterms:created xsi:type="dcterms:W3CDTF">2026-02-03T00:20:00Z</dcterms:created>
  <dcterms:modified xsi:type="dcterms:W3CDTF">2026-03-26T00:16:00Z</dcterms:modified>
</cp:coreProperties>
</file>