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26" w:rsidRPr="004351CE" w:rsidRDefault="00CF081F" w:rsidP="004351CE">
      <w:r w:rsidRPr="00CF081F">
        <w:rPr>
          <w:noProof/>
        </w:rPr>
        <w:drawing>
          <wp:anchor distT="0" distB="0" distL="114300" distR="114300" simplePos="0" relativeHeight="251658240" behindDoc="0" locked="1" layoutInCell="1" allowOverlap="1">
            <wp:simplePos x="0" y="0"/>
            <wp:positionH relativeFrom="page">
              <wp:posOffset>6332855</wp:posOffset>
            </wp:positionH>
            <wp:positionV relativeFrom="page">
              <wp:posOffset>9469755</wp:posOffset>
            </wp:positionV>
            <wp:extent cx="638175" cy="638175"/>
            <wp:effectExtent l="0" t="0" r="9525" b="9525"/>
            <wp:wrapNone/>
            <wp:docPr id="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BB7626" w:rsidRPr="004351CE" w:rsidRDefault="00BB7626" w:rsidP="004351CE"/>
    <w:p w:rsidR="00BB7626" w:rsidRPr="004351CE" w:rsidRDefault="00BB7626" w:rsidP="004351CE"/>
    <w:p w:rsidR="00BB7626" w:rsidRPr="004351CE" w:rsidRDefault="00BB7626" w:rsidP="004351CE"/>
    <w:p w:rsidR="00BB7626" w:rsidRPr="004351CE" w:rsidRDefault="00BB7626" w:rsidP="004351CE"/>
    <w:p w:rsidR="00BB7626" w:rsidRPr="00CB0A45" w:rsidRDefault="00BB7626" w:rsidP="00BB7626"/>
    <w:p w:rsidR="00BB7626" w:rsidRPr="00CB0A45" w:rsidRDefault="00BB7626" w:rsidP="00BB7626"/>
    <w:p w:rsidR="00866694" w:rsidRPr="00463B4B" w:rsidRDefault="008A2DC5" w:rsidP="00EA4D6C">
      <w:pPr>
        <w:spacing w:line="0" w:lineRule="atLeast"/>
        <w:jc w:val="center"/>
        <w:rPr>
          <w:rFonts w:asciiTheme="majorEastAsia" w:eastAsiaTheme="majorEastAsia" w:hAnsiTheme="majorEastAsia"/>
          <w:b/>
          <w:sz w:val="52"/>
          <w:szCs w:val="52"/>
        </w:rPr>
      </w:pPr>
      <w:r w:rsidRPr="00463B4B">
        <w:rPr>
          <w:rFonts w:asciiTheme="majorEastAsia" w:eastAsiaTheme="majorEastAsia" w:hAnsiTheme="majorEastAsia" w:hint="eastAsia"/>
          <w:b/>
          <w:sz w:val="52"/>
          <w:szCs w:val="52"/>
        </w:rPr>
        <w:t>さいたま市障害者総合支援計画</w:t>
      </w:r>
    </w:p>
    <w:p w:rsidR="008A2DC5" w:rsidRPr="00CB0A45" w:rsidRDefault="001E0CA9" w:rsidP="00EA4D6C">
      <w:pPr>
        <w:spacing w:line="0"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この冊子は概要版です。</w:t>
      </w:r>
    </w:p>
    <w:p w:rsidR="00BB7626" w:rsidRPr="00CB0A45" w:rsidRDefault="00BB7626" w:rsidP="00EA4D6C">
      <w:pPr>
        <w:spacing w:line="0" w:lineRule="atLeast"/>
        <w:jc w:val="center"/>
        <w:rPr>
          <w:rFonts w:asciiTheme="majorEastAsia" w:eastAsiaTheme="majorEastAsia" w:hAnsiTheme="majorEastAsia"/>
          <w:b/>
          <w:sz w:val="28"/>
          <w:szCs w:val="28"/>
        </w:rPr>
      </w:pPr>
    </w:p>
    <w:p w:rsidR="004C5CF6" w:rsidRPr="00463B4B" w:rsidRDefault="008A2DC5" w:rsidP="001E0CA9">
      <w:pPr>
        <w:spacing w:line="0" w:lineRule="atLeast"/>
        <w:jc w:val="left"/>
        <w:rPr>
          <w:rFonts w:asciiTheme="majorEastAsia" w:eastAsiaTheme="majorEastAsia" w:hAnsiTheme="majorEastAsia"/>
          <w:b/>
          <w:sz w:val="40"/>
          <w:szCs w:val="40"/>
        </w:rPr>
      </w:pPr>
      <w:r w:rsidRPr="00463B4B">
        <w:rPr>
          <w:rFonts w:asciiTheme="majorEastAsia" w:eastAsiaTheme="majorEastAsia" w:hAnsiTheme="majorEastAsia" w:hint="eastAsia"/>
          <w:b/>
          <w:sz w:val="40"/>
          <w:szCs w:val="40"/>
        </w:rPr>
        <w:t>2015</w:t>
      </w:r>
      <w:r w:rsidR="001E0CA9">
        <w:rPr>
          <w:rFonts w:asciiTheme="majorEastAsia" w:eastAsiaTheme="majorEastAsia" w:hAnsiTheme="majorEastAsia" w:hint="eastAsia"/>
          <w:b/>
          <w:sz w:val="40"/>
          <w:szCs w:val="40"/>
        </w:rPr>
        <w:t>年度</w:t>
      </w:r>
      <w:r w:rsidRPr="00463B4B">
        <w:rPr>
          <w:rFonts w:asciiTheme="majorEastAsia" w:eastAsiaTheme="majorEastAsia" w:hAnsiTheme="majorEastAsia" w:hint="eastAsia"/>
          <w:b/>
          <w:sz w:val="40"/>
          <w:szCs w:val="40"/>
        </w:rPr>
        <w:t>～2017</w:t>
      </w:r>
      <w:r w:rsidR="00DA5683">
        <w:rPr>
          <w:rFonts w:asciiTheme="majorEastAsia" w:eastAsiaTheme="majorEastAsia" w:hAnsiTheme="majorEastAsia" w:hint="eastAsia"/>
          <w:b/>
          <w:sz w:val="40"/>
          <w:szCs w:val="40"/>
        </w:rPr>
        <w:t>年度（</w:t>
      </w:r>
      <w:r w:rsidR="004C5CF6" w:rsidRPr="00463B4B">
        <w:rPr>
          <w:rFonts w:asciiTheme="majorEastAsia" w:eastAsiaTheme="majorEastAsia" w:hAnsiTheme="majorEastAsia" w:hint="eastAsia"/>
          <w:b/>
          <w:sz w:val="40"/>
          <w:szCs w:val="40"/>
        </w:rPr>
        <w:t>平成27</w:t>
      </w:r>
      <w:r w:rsidR="001E0CA9">
        <w:rPr>
          <w:rFonts w:asciiTheme="majorEastAsia" w:eastAsiaTheme="majorEastAsia" w:hAnsiTheme="majorEastAsia" w:hint="eastAsia"/>
          <w:b/>
          <w:sz w:val="40"/>
          <w:szCs w:val="40"/>
        </w:rPr>
        <w:t>年度</w:t>
      </w:r>
      <w:r w:rsidR="004C5CF6" w:rsidRPr="00463B4B">
        <w:rPr>
          <w:rFonts w:asciiTheme="majorEastAsia" w:eastAsiaTheme="majorEastAsia" w:hAnsiTheme="majorEastAsia" w:hint="eastAsia"/>
          <w:b/>
          <w:sz w:val="40"/>
          <w:szCs w:val="40"/>
        </w:rPr>
        <w:t>～29年度</w:t>
      </w:r>
      <w:r w:rsidR="00DA5683">
        <w:rPr>
          <w:rFonts w:asciiTheme="majorEastAsia" w:eastAsiaTheme="majorEastAsia" w:hAnsiTheme="majorEastAsia" w:hint="eastAsia"/>
          <w:b/>
          <w:sz w:val="40"/>
          <w:szCs w:val="40"/>
        </w:rPr>
        <w:t>）</w:t>
      </w:r>
    </w:p>
    <w:p w:rsidR="004C5CF6" w:rsidRPr="00CB0A45" w:rsidRDefault="004C5CF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913F14">
      <w:pPr>
        <w:rPr>
          <w:rFonts w:asciiTheme="minorEastAsia" w:hAnsiTheme="minorEastAsia"/>
        </w:rPr>
      </w:pPr>
      <w:r w:rsidRPr="00913F14">
        <w:rPr>
          <w:rFonts w:asciiTheme="minorEastAsia" w:hAnsiTheme="minorEastAsia" w:hint="eastAsia"/>
        </w:rPr>
        <w:t>誰もが権利の主体として安心して地域で生活できる社会の実現をめざして</w:t>
      </w: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Pr="00CB0A45" w:rsidRDefault="00BB7626">
      <w:pPr>
        <w:rPr>
          <w:rFonts w:asciiTheme="minorEastAsia" w:hAnsiTheme="minorEastAsia"/>
        </w:rPr>
      </w:pPr>
    </w:p>
    <w:p w:rsidR="00BB7626" w:rsidRDefault="00BB7626">
      <w:pPr>
        <w:rPr>
          <w:rFonts w:asciiTheme="majorEastAsia" w:eastAsiaTheme="majorEastAsia" w:hAnsiTheme="majorEastAsia"/>
          <w:sz w:val="40"/>
          <w:szCs w:val="40"/>
        </w:rPr>
      </w:pPr>
    </w:p>
    <w:p w:rsidR="00463B4B" w:rsidRPr="00EA0434" w:rsidRDefault="00463B4B" w:rsidP="00463B4B">
      <w:pPr>
        <w:jc w:val="center"/>
        <w:rPr>
          <w:rFonts w:asciiTheme="majorEastAsia" w:eastAsiaTheme="majorEastAsia" w:hAnsiTheme="majorEastAsia"/>
          <w:b/>
          <w:sz w:val="44"/>
          <w:szCs w:val="44"/>
        </w:rPr>
      </w:pPr>
      <w:r w:rsidRPr="00EA0434">
        <w:rPr>
          <w:rFonts w:asciiTheme="majorEastAsia" w:eastAsiaTheme="majorEastAsia" w:hAnsiTheme="majorEastAsia" w:hint="eastAsia"/>
          <w:b/>
          <w:sz w:val="44"/>
          <w:szCs w:val="44"/>
        </w:rPr>
        <w:t>平成27年3月</w:t>
      </w:r>
    </w:p>
    <w:p w:rsidR="00463B4B" w:rsidRPr="00EA0434" w:rsidRDefault="00463B4B" w:rsidP="00463B4B">
      <w:pPr>
        <w:jc w:val="center"/>
        <w:rPr>
          <w:rFonts w:asciiTheme="majorEastAsia" w:eastAsiaTheme="majorEastAsia" w:hAnsiTheme="majorEastAsia"/>
          <w:b/>
          <w:sz w:val="44"/>
          <w:szCs w:val="44"/>
        </w:rPr>
      </w:pPr>
      <w:r w:rsidRPr="00EA0434">
        <w:rPr>
          <w:rFonts w:asciiTheme="majorEastAsia" w:eastAsiaTheme="majorEastAsia" w:hAnsiTheme="majorEastAsia" w:hint="eastAsia"/>
          <w:b/>
          <w:sz w:val="44"/>
          <w:szCs w:val="44"/>
        </w:rPr>
        <w:t>さいたま市</w:t>
      </w:r>
    </w:p>
    <w:p w:rsidR="003A581C" w:rsidRDefault="003A581C">
      <w:pPr>
        <w:rPr>
          <w:rFonts w:asciiTheme="minorEastAsia" w:hAnsiTheme="minorEastAsia"/>
        </w:rPr>
        <w:sectPr w:rsidR="003A581C" w:rsidSect="003A581C">
          <w:headerReference w:type="even" r:id="rId10"/>
          <w:footerReference w:type="even" r:id="rId11"/>
          <w:footerReference w:type="default" r:id="rId12"/>
          <w:type w:val="oddPage"/>
          <w:pgSz w:w="11906" w:h="16838"/>
          <w:pgMar w:top="1304" w:right="1304" w:bottom="1304" w:left="1304" w:header="851" w:footer="850" w:gutter="0"/>
          <w:cols w:space="567"/>
          <w:docGrid w:type="lines" w:linePitch="360"/>
        </w:sectPr>
      </w:pPr>
    </w:p>
    <w:p w:rsidR="00E71B27" w:rsidRDefault="00CF081F">
      <w:pPr>
        <w:rPr>
          <w:rFonts w:asciiTheme="minorEastAsia" w:hAnsiTheme="minorEastAsia"/>
        </w:rPr>
      </w:pPr>
      <w:r w:rsidRPr="00CF081F">
        <w:rPr>
          <w:noProof/>
        </w:rPr>
        <w:lastRenderedPageBreak/>
        <w:drawing>
          <wp:anchor distT="0" distB="0" distL="114300" distR="114300" simplePos="0" relativeHeight="251659264" behindDoc="0" locked="1" layoutInCell="1" allowOverlap="1">
            <wp:simplePos x="0" y="0"/>
            <wp:positionH relativeFrom="page">
              <wp:posOffset>6332855</wp:posOffset>
            </wp:positionH>
            <wp:positionV relativeFrom="page">
              <wp:posOffset>9469755</wp:posOffset>
            </wp:positionV>
            <wp:extent cx="638175" cy="638175"/>
            <wp:effectExtent l="0" t="0" r="9525" b="9525"/>
            <wp:wrapNone/>
            <wp:docPr id="13"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976743">
        <w:rPr>
          <w:rFonts w:asciiTheme="minorEastAsia" w:hAnsiTheme="minorEastAsia" w:hint="eastAsia"/>
        </w:rPr>
        <w:t>計画の前提</w:t>
      </w:r>
    </w:p>
    <w:p w:rsidR="001B7E0C" w:rsidRPr="00C925BA" w:rsidRDefault="001B7E0C" w:rsidP="00AD18E0">
      <w:pPr>
        <w:ind w:firstLineChars="100" w:firstLine="210"/>
        <w:jc w:val="left"/>
        <w:rPr>
          <w:rFonts w:asciiTheme="minorEastAsia" w:hAnsiTheme="minorEastAsia"/>
          <w:color w:val="000000" w:themeColor="text1"/>
        </w:rPr>
      </w:pPr>
      <w:r w:rsidRPr="00C925BA">
        <w:rPr>
          <w:rFonts w:asciiTheme="minorEastAsia" w:hAnsiTheme="minorEastAsia" w:hint="eastAsia"/>
          <w:color w:val="000000" w:themeColor="text1"/>
        </w:rPr>
        <w:t>本市では、</w:t>
      </w:r>
      <w:r w:rsidR="001E05F2" w:rsidRPr="00C925BA">
        <w:rPr>
          <w:rFonts w:asciiTheme="minorEastAsia" w:hAnsiTheme="minorEastAsia" w:hint="eastAsia"/>
          <w:color w:val="000000" w:themeColor="text1"/>
        </w:rPr>
        <w:t>平成</w:t>
      </w:r>
      <w:r w:rsidR="00103443" w:rsidRPr="00C925BA">
        <w:rPr>
          <w:rFonts w:asciiTheme="minorEastAsia" w:hAnsiTheme="minorEastAsia" w:hint="eastAsia"/>
          <w:color w:val="000000" w:themeColor="text1"/>
        </w:rPr>
        <w:t>23（2011）</w:t>
      </w:r>
      <w:r w:rsidR="001E05F2" w:rsidRPr="00C925BA">
        <w:rPr>
          <w:rFonts w:asciiTheme="minorEastAsia" w:hAnsiTheme="minorEastAsia" w:hint="eastAsia"/>
          <w:color w:val="000000" w:themeColor="text1"/>
        </w:rPr>
        <w:t>年４月に「さいたま市誰もが共に暮らすための障害者の権利の擁護等に関する条例（ノーマライゼ</w:t>
      </w:r>
      <w:r w:rsidR="00103443" w:rsidRPr="00C925BA">
        <w:rPr>
          <w:rFonts w:asciiTheme="minorEastAsia" w:hAnsiTheme="minorEastAsia" w:hint="eastAsia"/>
          <w:color w:val="000000" w:themeColor="text1"/>
        </w:rPr>
        <w:t>ーション条例）」を施行し、障害者の権利擁護と地域生活、社会参加の</w:t>
      </w:r>
      <w:r w:rsidR="001E05F2" w:rsidRPr="00C925BA">
        <w:rPr>
          <w:rFonts w:asciiTheme="minorEastAsia" w:hAnsiTheme="minorEastAsia" w:hint="eastAsia"/>
          <w:color w:val="000000" w:themeColor="text1"/>
        </w:rPr>
        <w:t>支援</w:t>
      </w:r>
      <w:r w:rsidR="00103443" w:rsidRPr="00C925BA">
        <w:rPr>
          <w:rFonts w:asciiTheme="minorEastAsia" w:hAnsiTheme="minorEastAsia" w:hint="eastAsia"/>
          <w:color w:val="000000" w:themeColor="text1"/>
        </w:rPr>
        <w:t>を行っています。</w:t>
      </w:r>
      <w:r w:rsidR="001E05F2" w:rsidRPr="00C925BA">
        <w:rPr>
          <w:rFonts w:asciiTheme="minorEastAsia" w:hAnsiTheme="minorEastAsia" w:hint="eastAsia"/>
          <w:color w:val="000000" w:themeColor="text1"/>
        </w:rPr>
        <w:t>平成24</w:t>
      </w:r>
      <w:r w:rsidR="00103443" w:rsidRPr="00C925BA">
        <w:rPr>
          <w:rFonts w:asciiTheme="minorEastAsia" w:hAnsiTheme="minorEastAsia" w:hint="eastAsia"/>
          <w:color w:val="000000" w:themeColor="text1"/>
        </w:rPr>
        <w:t>（2012）</w:t>
      </w:r>
      <w:r w:rsidR="001E05F2" w:rsidRPr="00C925BA">
        <w:rPr>
          <w:rFonts w:asciiTheme="minorEastAsia" w:hAnsiTheme="minorEastAsia" w:hint="eastAsia"/>
          <w:color w:val="000000" w:themeColor="text1"/>
        </w:rPr>
        <w:t>年３月にはノーマライゼーション条例の理念を基に、「さいたま市障害者総合支援計画」を策定し、</w:t>
      </w:r>
      <w:r w:rsidR="00C520FC">
        <w:rPr>
          <w:rFonts w:asciiTheme="minorEastAsia" w:hAnsiTheme="minorEastAsia" w:hint="eastAsia"/>
          <w:color w:val="000000" w:themeColor="text1"/>
        </w:rPr>
        <w:t>「誰もが権利の主体として安心して地域で生活できる社会の</w:t>
      </w:r>
      <w:r w:rsidRPr="00C925BA">
        <w:rPr>
          <w:rFonts w:asciiTheme="minorEastAsia" w:hAnsiTheme="minorEastAsia" w:hint="eastAsia"/>
          <w:color w:val="000000" w:themeColor="text1"/>
        </w:rPr>
        <w:t>実現をめざして」</w:t>
      </w:r>
      <w:r w:rsidR="00103443" w:rsidRPr="00C925BA">
        <w:rPr>
          <w:rFonts w:asciiTheme="minorEastAsia" w:hAnsiTheme="minorEastAsia" w:hint="eastAsia"/>
          <w:color w:val="000000" w:themeColor="text1"/>
        </w:rPr>
        <w:t>を基本方針として障害者施策に取り組んできました</w:t>
      </w:r>
      <w:r w:rsidR="001E05F2" w:rsidRPr="00C925BA">
        <w:rPr>
          <w:rFonts w:asciiTheme="minorEastAsia" w:hAnsiTheme="minorEastAsia" w:hint="eastAsia"/>
          <w:color w:val="000000" w:themeColor="text1"/>
        </w:rPr>
        <w:t>。</w:t>
      </w:r>
    </w:p>
    <w:p w:rsidR="00103443" w:rsidRPr="00C925BA" w:rsidRDefault="00103443" w:rsidP="00103443">
      <w:pPr>
        <w:ind w:firstLineChars="100" w:firstLine="210"/>
        <w:jc w:val="left"/>
        <w:rPr>
          <w:color w:val="000000" w:themeColor="text1"/>
        </w:rPr>
      </w:pPr>
      <w:r w:rsidRPr="00C925BA">
        <w:rPr>
          <w:rFonts w:hint="eastAsia"/>
          <w:color w:val="000000" w:themeColor="text1"/>
        </w:rPr>
        <w:t>計画を推進していく中で、かねてより指摘されている社会資源の不足や地域生活への移行を進めていくための仕組みづくりのほか、障害者の権利擁護の一層の推進や東日本大震災を踏まえた危機対策など、新たな課題も指摘されています。また、この間、国では障害者基本法の改正や障害者差別解消法の成立など必要な国内法の整備を進め、平成</w:t>
      </w:r>
      <w:r w:rsidRPr="00C925BA">
        <w:rPr>
          <w:rFonts w:hint="eastAsia"/>
          <w:color w:val="000000" w:themeColor="text1"/>
        </w:rPr>
        <w:t>26</w:t>
      </w:r>
      <w:r w:rsidRPr="00C925BA">
        <w:rPr>
          <w:rFonts w:hint="eastAsia"/>
          <w:color w:val="000000" w:themeColor="text1"/>
        </w:rPr>
        <w:t>（</w:t>
      </w:r>
      <w:r w:rsidRPr="00C925BA">
        <w:rPr>
          <w:rFonts w:hint="eastAsia"/>
          <w:color w:val="000000" w:themeColor="text1"/>
        </w:rPr>
        <w:t>2014</w:t>
      </w:r>
      <w:r w:rsidRPr="00C925BA">
        <w:rPr>
          <w:rFonts w:hint="eastAsia"/>
          <w:color w:val="000000" w:themeColor="text1"/>
        </w:rPr>
        <w:t>）年</w:t>
      </w:r>
      <w:r w:rsidRPr="00C925BA">
        <w:rPr>
          <w:rFonts w:hint="eastAsia"/>
          <w:color w:val="000000" w:themeColor="text1"/>
        </w:rPr>
        <w:t>1</w:t>
      </w:r>
      <w:r w:rsidRPr="00C925BA">
        <w:rPr>
          <w:rFonts w:hint="eastAsia"/>
          <w:color w:val="000000" w:themeColor="text1"/>
        </w:rPr>
        <w:t>月に障害者の権利に関する条約を批准するなど、我が国の障害者施策は新たな局面を迎えています。</w:t>
      </w:r>
    </w:p>
    <w:p w:rsidR="00D36DC7" w:rsidRPr="00C925BA" w:rsidRDefault="00103443" w:rsidP="00103443">
      <w:pPr>
        <w:ind w:firstLineChars="100" w:firstLine="210"/>
        <w:jc w:val="left"/>
        <w:rPr>
          <w:color w:val="000000" w:themeColor="text1"/>
        </w:rPr>
      </w:pPr>
      <w:r w:rsidRPr="00C925BA">
        <w:rPr>
          <w:rFonts w:asciiTheme="minorEastAsia" w:hAnsiTheme="minorEastAsia" w:hint="eastAsia"/>
          <w:color w:val="000000" w:themeColor="text1"/>
        </w:rPr>
        <w:t>こうした動きやこれまでの課題などを点検しながら、国の障害者基本計画や障害者の権利に関する条約等の方向性や流れを踏まえ、多様化する障害者ニーズに対応し、障害者の権利を守り、自立と社会参加を推進するため、平成27（2015）年度からの新たな計画を策定することとします。</w:t>
      </w:r>
    </w:p>
    <w:p w:rsidR="00D36DC7" w:rsidRDefault="00D36DC7" w:rsidP="001B7E0C">
      <w:bookmarkStart w:id="0" w:name="_Toc399281227"/>
      <w:bookmarkStart w:id="1" w:name="_Toc400550977"/>
    </w:p>
    <w:p w:rsidR="009247F1" w:rsidRDefault="009247F1" w:rsidP="001B7E0C">
      <w:r>
        <w:rPr>
          <w:rFonts w:hint="eastAsia"/>
        </w:rPr>
        <w:t>計画の背景</w:t>
      </w:r>
    </w:p>
    <w:p w:rsidR="00F019E6" w:rsidRDefault="00F019E6" w:rsidP="009247F1">
      <w:pPr>
        <w:pStyle w:val="af0"/>
        <w:ind w:leftChars="0" w:left="0" w:firstLineChars="0" w:firstLine="0"/>
        <w:rPr>
          <w:rFonts w:asciiTheme="minorEastAsia" w:eastAsiaTheme="minorEastAsia" w:hAnsiTheme="minorEastAsia"/>
          <w:sz w:val="21"/>
          <w:szCs w:val="21"/>
          <w:lang w:eastAsia="ja-JP"/>
        </w:rPr>
      </w:pPr>
      <w:proofErr w:type="spellStart"/>
      <w:r w:rsidRPr="00CD60D1">
        <w:rPr>
          <w:rFonts w:asciiTheme="minorEastAsia" w:eastAsiaTheme="minorEastAsia" w:hAnsiTheme="minorEastAsia" w:hint="eastAsia"/>
          <w:sz w:val="21"/>
          <w:szCs w:val="21"/>
        </w:rPr>
        <w:t>本計画</w:t>
      </w:r>
      <w:r w:rsidRPr="00CD60D1">
        <w:rPr>
          <w:rFonts w:asciiTheme="minorEastAsia" w:eastAsiaTheme="minorEastAsia" w:hAnsiTheme="minorEastAsia" w:hint="eastAsia"/>
          <w:sz w:val="21"/>
          <w:szCs w:val="21"/>
          <w:lang w:eastAsia="ja-JP"/>
        </w:rPr>
        <w:t>は</w:t>
      </w:r>
      <w:proofErr w:type="spellEnd"/>
      <w:r w:rsidRPr="00CD60D1">
        <w:rPr>
          <w:rFonts w:asciiTheme="minorEastAsia" w:eastAsiaTheme="minorEastAsia" w:hAnsiTheme="minorEastAsia" w:hint="eastAsia"/>
          <w:sz w:val="21"/>
          <w:szCs w:val="21"/>
        </w:rPr>
        <w:t>、</w:t>
      </w:r>
      <w:proofErr w:type="spellStart"/>
      <w:r w:rsidRPr="00CD60D1">
        <w:rPr>
          <w:rFonts w:asciiTheme="minorEastAsia" w:eastAsiaTheme="minorEastAsia" w:hAnsiTheme="minorEastAsia" w:hint="eastAsia"/>
          <w:sz w:val="21"/>
          <w:szCs w:val="21"/>
          <w:lang w:eastAsia="ja-JP"/>
        </w:rPr>
        <w:t>次の</w:t>
      </w:r>
      <w:r w:rsidRPr="00CD60D1">
        <w:rPr>
          <w:rFonts w:asciiTheme="minorEastAsia" w:eastAsiaTheme="minorEastAsia" w:hAnsiTheme="minorEastAsia" w:hint="eastAsia"/>
          <w:sz w:val="21"/>
          <w:szCs w:val="21"/>
        </w:rPr>
        <w:t>法律</w:t>
      </w:r>
      <w:proofErr w:type="spellEnd"/>
      <w:r w:rsidRPr="00CD60D1">
        <w:rPr>
          <w:rFonts w:asciiTheme="minorEastAsia" w:eastAsiaTheme="minorEastAsia" w:hAnsiTheme="minorEastAsia" w:hint="eastAsia"/>
          <w:sz w:val="21"/>
          <w:szCs w:val="21"/>
          <w:lang w:eastAsia="ja-JP"/>
        </w:rPr>
        <w:t>、</w:t>
      </w:r>
      <w:proofErr w:type="spellStart"/>
      <w:r w:rsidRPr="00CD60D1">
        <w:rPr>
          <w:rFonts w:asciiTheme="minorEastAsia" w:eastAsiaTheme="minorEastAsia" w:hAnsiTheme="minorEastAsia" w:hint="eastAsia"/>
          <w:sz w:val="21"/>
          <w:szCs w:val="21"/>
        </w:rPr>
        <w:t>条例</w:t>
      </w:r>
      <w:r w:rsidRPr="00CD60D1">
        <w:rPr>
          <w:rFonts w:asciiTheme="minorEastAsia" w:eastAsiaTheme="minorEastAsia" w:hAnsiTheme="minorEastAsia" w:hint="eastAsia"/>
          <w:sz w:val="21"/>
          <w:szCs w:val="21"/>
          <w:lang w:eastAsia="ja-JP"/>
        </w:rPr>
        <w:t>により策定が位置づけられている法定計画です</w:t>
      </w:r>
      <w:proofErr w:type="spellEnd"/>
      <w:r w:rsidRPr="00CD60D1">
        <w:rPr>
          <w:rFonts w:asciiTheme="minorEastAsia" w:eastAsiaTheme="minorEastAsia" w:hAnsiTheme="minorEastAsia" w:hint="eastAsia"/>
          <w:sz w:val="21"/>
          <w:szCs w:val="21"/>
          <w:lang w:eastAsia="ja-JP"/>
        </w:rPr>
        <w:t>。</w:t>
      </w:r>
    </w:p>
    <w:p w:rsidR="009247F1" w:rsidRPr="00966663" w:rsidRDefault="009247F1" w:rsidP="009247F1">
      <w:pPr>
        <w:rPr>
          <w:rFonts w:asciiTheme="minorEastAsia" w:hAnsiTheme="minorEastAsia"/>
        </w:rPr>
      </w:pPr>
      <w:r w:rsidRPr="00966663">
        <w:rPr>
          <w:rFonts w:asciiTheme="minorEastAsia" w:hAnsiTheme="minorEastAsia" w:hint="eastAsia"/>
        </w:rPr>
        <w:t>①　市町村障害者計画（障害者基本法第11条）</w:t>
      </w:r>
    </w:p>
    <w:p w:rsidR="009247F1" w:rsidRPr="009247F1" w:rsidRDefault="009247F1" w:rsidP="009247F1">
      <w:r w:rsidRPr="009247F1">
        <w:rPr>
          <w:rFonts w:hint="eastAsia"/>
        </w:rPr>
        <w:t>障害者基本法に基づく「市町村障害者計画」であり、本市の障害者施策全般にわたる推進の方向性と具体的な方策を示すものです。</w:t>
      </w:r>
    </w:p>
    <w:p w:rsidR="009247F1" w:rsidRDefault="009247F1" w:rsidP="009247F1">
      <w:pPr>
        <w:rPr>
          <w:rFonts w:asciiTheme="minorEastAsia" w:hAnsiTheme="minorEastAsia"/>
        </w:rPr>
      </w:pPr>
      <w:r w:rsidRPr="00966663">
        <w:rPr>
          <w:rFonts w:asciiTheme="minorEastAsia" w:hAnsiTheme="minorEastAsia" w:hint="eastAsia"/>
        </w:rPr>
        <w:t>②　市町村障害福祉計画（障害者総合支援法第88条）</w:t>
      </w:r>
    </w:p>
    <w:p w:rsidR="009247F1" w:rsidRDefault="009247F1" w:rsidP="009247F1">
      <w:pPr>
        <w:rPr>
          <w:rFonts w:asciiTheme="minorEastAsia" w:hAnsiTheme="minorEastAsia"/>
        </w:rPr>
      </w:pPr>
      <w:r w:rsidRPr="00966663">
        <w:rPr>
          <w:rFonts w:asciiTheme="minorEastAsia" w:hAnsiTheme="minorEastAsia" w:hint="eastAsia"/>
        </w:rPr>
        <w:t>障害福祉サービスの提供体制の確保やその他障害者総合支援法に基づく業務の円滑な実施に関する計画として規定されており、今後必要とされる福祉サービス量を計画的に整備するためのものです。</w:t>
      </w:r>
    </w:p>
    <w:p w:rsidR="009247F1" w:rsidRDefault="009247F1" w:rsidP="009247F1">
      <w:pPr>
        <w:rPr>
          <w:rFonts w:asciiTheme="minorEastAsia" w:hAnsiTheme="minorEastAsia"/>
        </w:rPr>
      </w:pPr>
      <w:r w:rsidRPr="00966663">
        <w:rPr>
          <w:rFonts w:asciiTheme="minorEastAsia" w:hAnsiTheme="minorEastAsia" w:hint="eastAsia"/>
        </w:rPr>
        <w:t>③　さいたま市誰もが共に暮らすための障害者の権利の擁護等に関する条例</w:t>
      </w:r>
      <w:r w:rsidR="001E0CA9">
        <w:rPr>
          <w:rFonts w:asciiTheme="minorEastAsia" w:hAnsiTheme="minorEastAsia" w:hint="eastAsia"/>
        </w:rPr>
        <w:t>、</w:t>
      </w:r>
      <w:r w:rsidRPr="00966663">
        <w:rPr>
          <w:rFonts w:asciiTheme="minorEastAsia" w:hAnsiTheme="minorEastAsia" w:hint="eastAsia"/>
        </w:rPr>
        <w:t>（条例第6条）</w:t>
      </w:r>
    </w:p>
    <w:p w:rsidR="009247F1" w:rsidRDefault="009247F1" w:rsidP="009247F1">
      <w:pPr>
        <w:rPr>
          <w:rFonts w:asciiTheme="minorEastAsia" w:hAnsiTheme="minorEastAsia"/>
        </w:rPr>
      </w:pPr>
      <w:r w:rsidRPr="00966663">
        <w:rPr>
          <w:rFonts w:asciiTheme="minorEastAsia" w:hAnsiTheme="minorEastAsia" w:hint="eastAsia"/>
        </w:rPr>
        <w:t>条例に基づく施策を総合的かつ計画的に推進するため策定するものです。</w:t>
      </w:r>
    </w:p>
    <w:p w:rsidR="009247F1" w:rsidRDefault="009247F1" w:rsidP="009247F1">
      <w:pPr>
        <w:rPr>
          <w:rFonts w:asciiTheme="minorEastAsia" w:hAnsiTheme="minorEastAsia"/>
        </w:rPr>
      </w:pPr>
    </w:p>
    <w:p w:rsidR="009247F1" w:rsidRDefault="009247F1" w:rsidP="00966663">
      <w:pPr>
        <w:ind w:left="720" w:hanging="720"/>
        <w:rPr>
          <w:rFonts w:hAnsi="ＭＳ 明朝"/>
        </w:rPr>
      </w:pPr>
    </w:p>
    <w:p w:rsidR="009247F1" w:rsidRPr="00591A39" w:rsidRDefault="009247F1" w:rsidP="00966663">
      <w:pPr>
        <w:ind w:left="720" w:hanging="720"/>
        <w:rPr>
          <w:rFonts w:hAnsi="ＭＳ 明朝"/>
        </w:rPr>
      </w:pPr>
    </w:p>
    <w:p w:rsidR="00F019E6" w:rsidRDefault="00F019E6">
      <w:pPr>
        <w:widowControl/>
        <w:jc w:val="left"/>
        <w:rPr>
          <w:rFonts w:asciiTheme="minorEastAsia" w:hAnsiTheme="minorEastAsia"/>
        </w:rPr>
      </w:pPr>
      <w:r>
        <w:rPr>
          <w:rFonts w:asciiTheme="minorEastAsia" w:hAnsiTheme="minorEastAsia"/>
        </w:rPr>
        <w:br w:type="page"/>
      </w:r>
    </w:p>
    <w:p w:rsidR="009247F1" w:rsidRDefault="00CF081F" w:rsidP="00CD60D1">
      <w:r w:rsidRPr="00CF081F">
        <w:rPr>
          <w:noProof/>
        </w:rPr>
        <w:lastRenderedPageBreak/>
        <w:drawing>
          <wp:anchor distT="0" distB="0" distL="114300" distR="114300" simplePos="0" relativeHeight="251660288" behindDoc="0" locked="1" layoutInCell="1" allowOverlap="1" wp14:anchorId="04B8BB02" wp14:editId="3DEAFA4B">
            <wp:simplePos x="0" y="0"/>
            <wp:positionH relativeFrom="page">
              <wp:posOffset>6332855</wp:posOffset>
            </wp:positionH>
            <wp:positionV relativeFrom="page">
              <wp:posOffset>9469755</wp:posOffset>
            </wp:positionV>
            <wp:extent cx="638175" cy="638175"/>
            <wp:effectExtent l="0" t="0" r="9525" b="9525"/>
            <wp:wrapNone/>
            <wp:docPr id="14"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9247F1" w:rsidRPr="00E71B27">
        <w:rPr>
          <w:rFonts w:asciiTheme="majorEastAsia" w:eastAsiaTheme="majorEastAsia" w:hAnsiTheme="majorEastAsia" w:hint="eastAsia"/>
          <w:sz w:val="28"/>
          <w:szCs w:val="28"/>
        </w:rPr>
        <w:t>計画の</w:t>
      </w:r>
      <w:r w:rsidR="009247F1">
        <w:rPr>
          <w:rFonts w:asciiTheme="majorEastAsia" w:eastAsiaTheme="majorEastAsia" w:hAnsiTheme="majorEastAsia" w:hint="eastAsia"/>
          <w:sz w:val="28"/>
          <w:szCs w:val="28"/>
        </w:rPr>
        <w:t>期間</w:t>
      </w:r>
    </w:p>
    <w:p w:rsidR="00CD60D1" w:rsidRPr="00CD60D1" w:rsidRDefault="00CD60D1" w:rsidP="00CD60D1">
      <w:pPr>
        <w:ind w:firstLineChars="100" w:firstLine="210"/>
        <w:rPr>
          <w:rFonts w:asciiTheme="minorEastAsia" w:hAnsiTheme="minorEastAsia"/>
        </w:rPr>
      </w:pPr>
      <w:r w:rsidRPr="00CD60D1">
        <w:rPr>
          <w:rFonts w:asciiTheme="minorEastAsia" w:hAnsiTheme="minorEastAsia" w:hint="eastAsia"/>
        </w:rPr>
        <w:t>本計画は、障害者基本法に基づく「市町村障害者計画」、障害者総合支援法に基づく「市町村障害福祉計画」、「さいたま市誰もが共に暮らすための障害者の権利の擁護等に関する条例（ノーマライゼーション条例）」に基づく施策を推進する計画として、一体的に策定するものであり、各計画の整合性を図りつつ、第４期障害福祉計画の計画期間に準じ、計画期間を平成27（2015）年度から平成29（2017）年度までの３年間とします。</w:t>
      </w:r>
    </w:p>
    <w:p w:rsidR="00CD60D1" w:rsidRDefault="00CD60D1" w:rsidP="00CD60D1">
      <w:pPr>
        <w:rPr>
          <w:rFonts w:asciiTheme="majorEastAsia" w:eastAsiaTheme="majorEastAsia" w:hAnsiTheme="majorEastAsia"/>
        </w:rPr>
      </w:pPr>
    </w:p>
    <w:p w:rsidR="009247F1" w:rsidRPr="009247F1" w:rsidRDefault="009247F1" w:rsidP="00CD60D1">
      <w:pPr>
        <w:rPr>
          <w:rFonts w:asciiTheme="majorEastAsia" w:eastAsiaTheme="majorEastAsia" w:hAnsiTheme="majorEastAsia"/>
        </w:rPr>
      </w:pPr>
    </w:p>
    <w:p w:rsidR="00CD60D1" w:rsidRDefault="009247F1" w:rsidP="00CD60D1">
      <w:pPr>
        <w:rPr>
          <w:rFonts w:asciiTheme="majorEastAsia" w:eastAsiaTheme="majorEastAsia" w:hAnsiTheme="majorEastAsia"/>
        </w:rPr>
      </w:pPr>
      <w:r w:rsidRPr="00E71B27">
        <w:rPr>
          <w:rFonts w:asciiTheme="majorEastAsia" w:eastAsiaTheme="majorEastAsia" w:hAnsiTheme="majorEastAsia" w:hint="eastAsia"/>
          <w:sz w:val="28"/>
          <w:szCs w:val="28"/>
        </w:rPr>
        <w:t>計画の</w:t>
      </w:r>
      <w:r>
        <w:rPr>
          <w:rFonts w:asciiTheme="majorEastAsia" w:eastAsiaTheme="majorEastAsia" w:hAnsiTheme="majorEastAsia" w:hint="eastAsia"/>
          <w:sz w:val="28"/>
          <w:szCs w:val="28"/>
        </w:rPr>
        <w:t>視点</w:t>
      </w:r>
    </w:p>
    <w:p w:rsidR="000E6B66" w:rsidRPr="000E6B66" w:rsidRDefault="000E6B66" w:rsidP="00464321">
      <w:pPr>
        <w:ind w:firstLineChars="100" w:firstLine="210"/>
      </w:pPr>
      <w:r w:rsidRPr="000E6B66">
        <w:rPr>
          <w:rFonts w:hint="eastAsia"/>
        </w:rPr>
        <w:t>この計画は、事業の継続性、一貫性の観点から原則としてこれまでの障害者計画、障害福祉計画、障害者総合支援計画の考え方を踏襲するものとします。</w:t>
      </w:r>
    </w:p>
    <w:p w:rsidR="000E6B66" w:rsidRPr="000E6B66" w:rsidRDefault="000E6B66" w:rsidP="00464321">
      <w:pPr>
        <w:ind w:firstLineChars="100" w:firstLine="210"/>
      </w:pPr>
      <w:r w:rsidRPr="000E6B66">
        <w:rPr>
          <w:rFonts w:hint="eastAsia"/>
        </w:rPr>
        <w:t>このため、計画策定の視点についても、これまでの「障害者は、街で共に暮らす市民のひとりです」、「障害者の権利を守ります」、「障害者が地域で暮らし、働き、学んでいくために必要な支援を行います」の３つの視点を踏襲し、引き続き計画策定の基本姿勢とします。</w:t>
      </w:r>
    </w:p>
    <w:p w:rsidR="009247F1" w:rsidRDefault="009247F1" w:rsidP="009247F1">
      <w:pPr>
        <w:spacing w:line="420" w:lineRule="exact"/>
        <w:rPr>
          <w:rFonts w:ascii="ＭＳ ゴシック" w:eastAsia="ＭＳ ゴシック" w:hAnsi="ＭＳ ゴシック"/>
          <w:b/>
          <w:sz w:val="24"/>
        </w:rPr>
      </w:pPr>
      <w:r>
        <w:rPr>
          <w:rFonts w:ascii="ＭＳ ゴシック" w:eastAsia="ＭＳ ゴシック" w:hAnsi="ＭＳ ゴシック" w:hint="eastAsia"/>
          <w:b/>
          <w:sz w:val="24"/>
        </w:rPr>
        <w:t>視点１</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障害者は、街で共に暮らす市民のひとりです</w:t>
      </w:r>
    </w:p>
    <w:p w:rsidR="009247F1" w:rsidRDefault="009247F1" w:rsidP="009247F1">
      <w:pPr>
        <w:spacing w:line="420" w:lineRule="exact"/>
        <w:rPr>
          <w:rFonts w:ascii="ＭＳ ゴシック" w:eastAsia="ＭＳ ゴシック" w:hAnsi="ＭＳ ゴシック"/>
          <w:b/>
          <w:sz w:val="24"/>
        </w:rPr>
      </w:pPr>
      <w:r>
        <w:rPr>
          <w:rFonts w:ascii="ＭＳ ゴシック" w:eastAsia="ＭＳ ゴシック" w:hAnsi="ＭＳ ゴシック" w:hint="eastAsia"/>
          <w:b/>
          <w:sz w:val="24"/>
        </w:rPr>
        <w:t>視点２</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障害者の権利を守ります</w:t>
      </w:r>
    </w:p>
    <w:p w:rsidR="000E6B66" w:rsidRPr="00CB0A45" w:rsidRDefault="009247F1" w:rsidP="009247F1">
      <w:r>
        <w:rPr>
          <w:rFonts w:ascii="ＭＳ ゴシック" w:eastAsia="ＭＳ ゴシック" w:hAnsi="ＭＳ ゴシック" w:hint="eastAsia"/>
          <w:b/>
          <w:sz w:val="24"/>
        </w:rPr>
        <w:t>視点３</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障害者が地域で暮らし、働き、学んでいくために必要な支援を行います</w:t>
      </w:r>
    </w:p>
    <w:p w:rsidR="000E6B66" w:rsidRPr="00CB0A45" w:rsidRDefault="000E6B66" w:rsidP="000E6B66"/>
    <w:p w:rsidR="009247F1" w:rsidRPr="00E71B27" w:rsidRDefault="009247F1" w:rsidP="009247F1">
      <w:pPr>
        <w:spacing w:line="32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基本方針</w:t>
      </w:r>
    </w:p>
    <w:p w:rsidR="009247F1" w:rsidRPr="00362446" w:rsidRDefault="009247F1" w:rsidP="009247F1">
      <w:pPr>
        <w:spacing w:line="0" w:lineRule="atLeast"/>
        <w:ind w:leftChars="810" w:left="1701"/>
        <w:rPr>
          <w:rFonts w:ascii="HG丸ｺﾞｼｯｸM-PRO" w:eastAsia="HG丸ｺﾞｼｯｸM-PRO" w:hAnsi="HG丸ｺﾞｼｯｸM-PRO"/>
          <w:b/>
          <w:sz w:val="28"/>
        </w:rPr>
      </w:pPr>
      <w:r w:rsidRPr="00362446">
        <w:rPr>
          <w:rFonts w:ascii="HG丸ｺﾞｼｯｸM-PRO" w:eastAsia="HG丸ｺﾞｼｯｸM-PRO" w:hAnsi="HG丸ｺﾞｼｯｸM-PRO" w:hint="eastAsia"/>
          <w:b/>
          <w:sz w:val="28"/>
        </w:rPr>
        <w:t>誰もが権利の主体として、</w:t>
      </w:r>
    </w:p>
    <w:p w:rsidR="009247F1" w:rsidRDefault="009247F1" w:rsidP="009247F1">
      <w:pPr>
        <w:spacing w:line="0" w:lineRule="atLeast"/>
        <w:ind w:leftChars="810" w:left="1701"/>
        <w:rPr>
          <w:rFonts w:ascii="HG丸ｺﾞｼｯｸM-PRO" w:eastAsia="HG丸ｺﾞｼｯｸM-PRO" w:hAnsi="HG丸ｺﾞｼｯｸM-PRO"/>
          <w:b/>
          <w:sz w:val="28"/>
        </w:rPr>
      </w:pPr>
      <w:r w:rsidRPr="00362446">
        <w:rPr>
          <w:rFonts w:ascii="HG丸ｺﾞｼｯｸM-PRO" w:eastAsia="HG丸ｺﾞｼｯｸM-PRO" w:hAnsi="HG丸ｺﾞｼｯｸM-PRO" w:hint="eastAsia"/>
          <w:b/>
          <w:sz w:val="28"/>
        </w:rPr>
        <w:t>安心して地域で生活できる社会の実現をめざして</w:t>
      </w:r>
    </w:p>
    <w:p w:rsidR="000E6B66" w:rsidRDefault="009247F1" w:rsidP="000E6B66">
      <w:r w:rsidRPr="00464321">
        <w:rPr>
          <w:rFonts w:asciiTheme="minorEastAsia" w:hAnsiTheme="minorEastAsia" w:hint="eastAsia"/>
          <w:sz w:val="20"/>
          <w:szCs w:val="20"/>
        </w:rPr>
        <w:t>誰もが権利の主体として互いを尊重し、障害のあるなしに関係なく、自らの主体性をもって安心して生活をおくることができる地域社会をつくることをめざしま</w:t>
      </w:r>
      <w:r w:rsidRPr="00464321">
        <w:rPr>
          <w:rFonts w:asciiTheme="minorEastAsia" w:hAnsiTheme="minorEastAsia" w:hint="eastAsia"/>
          <w:szCs w:val="21"/>
        </w:rPr>
        <w:t>す。</w:t>
      </w:r>
    </w:p>
    <w:p w:rsidR="009247F1" w:rsidRDefault="009247F1" w:rsidP="000E6B66"/>
    <w:p w:rsidR="00F019E6" w:rsidRDefault="00F019E6">
      <w:pPr>
        <w:widowControl/>
        <w:jc w:val="left"/>
        <w:rPr>
          <w:rFonts w:asciiTheme="minorEastAsia" w:hAnsiTheme="minorEastAsia"/>
        </w:rPr>
      </w:pPr>
      <w:r>
        <w:rPr>
          <w:rFonts w:asciiTheme="minorEastAsia" w:hAnsiTheme="minorEastAsia"/>
        </w:rPr>
        <w:br w:type="page"/>
      </w:r>
    </w:p>
    <w:p w:rsidR="009247F1" w:rsidRDefault="00CF081F" w:rsidP="00A916B9">
      <w:r w:rsidRPr="00CF081F">
        <w:rPr>
          <w:noProof/>
        </w:rPr>
        <w:lastRenderedPageBreak/>
        <w:drawing>
          <wp:anchor distT="0" distB="0" distL="114300" distR="114300" simplePos="0" relativeHeight="251661312" behindDoc="0" locked="1" layoutInCell="1" allowOverlap="1" wp14:anchorId="7A90DC6B" wp14:editId="2264F886">
            <wp:simplePos x="0" y="0"/>
            <wp:positionH relativeFrom="page">
              <wp:posOffset>6332855</wp:posOffset>
            </wp:positionH>
            <wp:positionV relativeFrom="page">
              <wp:posOffset>9469755</wp:posOffset>
            </wp:positionV>
            <wp:extent cx="638175" cy="638175"/>
            <wp:effectExtent l="0" t="0" r="9525" b="9525"/>
            <wp:wrapNone/>
            <wp:docPr id="15"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9247F1">
        <w:rPr>
          <w:rFonts w:hint="eastAsia"/>
        </w:rPr>
        <w:t>計画の体系</w:t>
      </w:r>
    </w:p>
    <w:p w:rsidR="001E0CA9" w:rsidRDefault="001E0CA9" w:rsidP="009247F1">
      <w:pPr>
        <w:spacing w:line="320" w:lineRule="exact"/>
        <w:jc w:val="left"/>
        <w:rPr>
          <w:rFonts w:asciiTheme="majorEastAsia" w:eastAsiaTheme="majorEastAsia" w:hAnsiTheme="majorEastAsia"/>
          <w:sz w:val="28"/>
          <w:szCs w:val="28"/>
        </w:rPr>
      </w:pPr>
    </w:p>
    <w:p w:rsidR="009247F1" w:rsidRPr="00E71B27" w:rsidRDefault="009247F1" w:rsidP="009247F1">
      <w:pPr>
        <w:spacing w:line="32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基本方針</w:t>
      </w:r>
    </w:p>
    <w:p w:rsidR="009247F1" w:rsidRPr="00362446" w:rsidRDefault="009247F1" w:rsidP="009247F1">
      <w:pPr>
        <w:spacing w:line="0" w:lineRule="atLeast"/>
        <w:ind w:leftChars="810" w:left="1701"/>
        <w:rPr>
          <w:rFonts w:ascii="HG丸ｺﾞｼｯｸM-PRO" w:eastAsia="HG丸ｺﾞｼｯｸM-PRO" w:hAnsi="HG丸ｺﾞｼｯｸM-PRO"/>
          <w:b/>
          <w:sz w:val="28"/>
        </w:rPr>
      </w:pPr>
      <w:r w:rsidRPr="00362446">
        <w:rPr>
          <w:rFonts w:ascii="HG丸ｺﾞｼｯｸM-PRO" w:eastAsia="HG丸ｺﾞｼｯｸM-PRO" w:hAnsi="HG丸ｺﾞｼｯｸM-PRO" w:hint="eastAsia"/>
          <w:b/>
          <w:sz w:val="28"/>
        </w:rPr>
        <w:t>誰もが権利の主体として、</w:t>
      </w:r>
    </w:p>
    <w:p w:rsidR="009247F1" w:rsidRDefault="009247F1" w:rsidP="009247F1">
      <w:pPr>
        <w:spacing w:line="0" w:lineRule="atLeast"/>
        <w:ind w:leftChars="810" w:left="1701"/>
        <w:rPr>
          <w:rFonts w:ascii="HG丸ｺﾞｼｯｸM-PRO" w:eastAsia="HG丸ｺﾞｼｯｸM-PRO" w:hAnsi="HG丸ｺﾞｼｯｸM-PRO"/>
          <w:b/>
          <w:sz w:val="28"/>
        </w:rPr>
      </w:pPr>
      <w:r w:rsidRPr="00362446">
        <w:rPr>
          <w:rFonts w:ascii="HG丸ｺﾞｼｯｸM-PRO" w:eastAsia="HG丸ｺﾞｼｯｸM-PRO" w:hAnsi="HG丸ｺﾞｼｯｸM-PRO" w:hint="eastAsia"/>
          <w:b/>
          <w:sz w:val="28"/>
        </w:rPr>
        <w:t>安心して地域で生活できる社会の実現をめざして</w:t>
      </w:r>
    </w:p>
    <w:p w:rsidR="009247F1" w:rsidRPr="009247F1" w:rsidRDefault="009247F1" w:rsidP="00A916B9"/>
    <w:p w:rsidR="00385C83" w:rsidRPr="000864B6" w:rsidRDefault="00385C83" w:rsidP="00385C83">
      <w:r>
        <w:rPr>
          <w:rFonts w:hint="eastAsia"/>
        </w:rPr>
        <w:t>基本</w:t>
      </w:r>
      <w:r w:rsidRPr="000864B6">
        <w:rPr>
          <w:rFonts w:hint="eastAsia"/>
        </w:rPr>
        <w:t>目標１　障害者の</w:t>
      </w:r>
      <w:r>
        <w:rPr>
          <w:rFonts w:hint="eastAsia"/>
        </w:rPr>
        <w:t>権利</w:t>
      </w:r>
      <w:r w:rsidRPr="000864B6">
        <w:rPr>
          <w:rFonts w:hint="eastAsia"/>
        </w:rPr>
        <w:t>の</w:t>
      </w:r>
      <w:r>
        <w:rPr>
          <w:rFonts w:hint="eastAsia"/>
        </w:rPr>
        <w:t>擁護</w:t>
      </w:r>
      <w:r w:rsidRPr="000864B6">
        <w:rPr>
          <w:rFonts w:hint="eastAsia"/>
        </w:rPr>
        <w:t>の</w:t>
      </w:r>
      <w:r>
        <w:rPr>
          <w:rFonts w:hint="eastAsia"/>
        </w:rPr>
        <w:t>推進</w:t>
      </w:r>
    </w:p>
    <w:p w:rsidR="00385C83" w:rsidRPr="000864B6" w:rsidRDefault="00385C83" w:rsidP="00385C83">
      <w:r w:rsidRPr="000864B6">
        <w:rPr>
          <w:rFonts w:hint="eastAsia"/>
        </w:rPr>
        <w:t>①障害者の</w:t>
      </w:r>
      <w:r>
        <w:rPr>
          <w:rFonts w:hint="eastAsia"/>
        </w:rPr>
        <w:t>権利擁護</w:t>
      </w:r>
      <w:r w:rsidRPr="000864B6">
        <w:rPr>
          <w:rFonts w:hint="eastAsia"/>
        </w:rPr>
        <w:t>に関する</w:t>
      </w:r>
      <w:r>
        <w:rPr>
          <w:rFonts w:hint="eastAsia"/>
        </w:rPr>
        <w:t>周知啓発</w:t>
      </w:r>
      <w:r w:rsidRPr="000864B6">
        <w:rPr>
          <w:rFonts w:hint="eastAsia"/>
        </w:rPr>
        <w:t>及び理解と交流の促進</w:t>
      </w:r>
    </w:p>
    <w:p w:rsidR="00385C83" w:rsidRPr="000864B6" w:rsidRDefault="00385C83" w:rsidP="00385C83">
      <w:r w:rsidRPr="000864B6">
        <w:rPr>
          <w:rFonts w:hint="eastAsia"/>
        </w:rPr>
        <w:t>②障害者への</w:t>
      </w:r>
      <w:r>
        <w:rPr>
          <w:rFonts w:hint="eastAsia"/>
        </w:rPr>
        <w:t>差別</w:t>
      </w:r>
      <w:r w:rsidRPr="000864B6">
        <w:rPr>
          <w:rFonts w:hint="eastAsia"/>
        </w:rPr>
        <w:t>及び</w:t>
      </w:r>
      <w:r>
        <w:rPr>
          <w:rFonts w:hint="eastAsia"/>
        </w:rPr>
        <w:t>虐待</w:t>
      </w:r>
      <w:r w:rsidRPr="000864B6">
        <w:rPr>
          <w:rFonts w:hint="eastAsia"/>
        </w:rPr>
        <w:t>の</w:t>
      </w:r>
      <w:r>
        <w:rPr>
          <w:rFonts w:hint="eastAsia"/>
        </w:rPr>
        <w:t>禁止</w:t>
      </w:r>
    </w:p>
    <w:p w:rsidR="00385C83" w:rsidRPr="000864B6" w:rsidRDefault="00385C83" w:rsidP="00385C83">
      <w:r w:rsidRPr="000864B6">
        <w:rPr>
          <w:rFonts w:hint="eastAsia"/>
        </w:rPr>
        <w:t>③</w:t>
      </w:r>
      <w:r>
        <w:rPr>
          <w:rFonts w:hint="eastAsia"/>
        </w:rPr>
        <w:t>成年後見</w:t>
      </w:r>
      <w:r w:rsidRPr="000864B6">
        <w:rPr>
          <w:rFonts w:hint="eastAsia"/>
        </w:rPr>
        <w:t>制度の利用の</w:t>
      </w:r>
      <w:r>
        <w:rPr>
          <w:rFonts w:hint="eastAsia"/>
        </w:rPr>
        <w:t>支援</w:t>
      </w:r>
    </w:p>
    <w:p w:rsidR="00385C83" w:rsidRPr="000864B6" w:rsidRDefault="00385C83" w:rsidP="00385C83">
      <w:r>
        <w:rPr>
          <w:rFonts w:hint="eastAsia"/>
        </w:rPr>
        <w:t>基本</w:t>
      </w:r>
      <w:r w:rsidRPr="000864B6">
        <w:rPr>
          <w:rFonts w:hint="eastAsia"/>
        </w:rPr>
        <w:t>目標２　質の高い地域生活の実現</w:t>
      </w:r>
    </w:p>
    <w:p w:rsidR="00385C83" w:rsidRPr="000864B6" w:rsidRDefault="00385C83" w:rsidP="00385C83">
      <w:r w:rsidRPr="000864B6">
        <w:rPr>
          <w:rFonts w:hint="eastAsia"/>
        </w:rPr>
        <w:t>①ライフステージを通じた</w:t>
      </w:r>
      <w:r>
        <w:rPr>
          <w:rFonts w:hint="eastAsia"/>
        </w:rPr>
        <w:t>切れ目</w:t>
      </w:r>
      <w:r w:rsidRPr="000864B6">
        <w:rPr>
          <w:rFonts w:hint="eastAsia"/>
        </w:rPr>
        <w:t>のない</w:t>
      </w:r>
      <w:r>
        <w:rPr>
          <w:rFonts w:hint="eastAsia"/>
        </w:rPr>
        <w:t>支援</w:t>
      </w:r>
    </w:p>
    <w:p w:rsidR="00385C83" w:rsidRPr="000864B6" w:rsidRDefault="00385C83" w:rsidP="00385C83">
      <w:r w:rsidRPr="000864B6">
        <w:rPr>
          <w:rFonts w:hint="eastAsia"/>
        </w:rPr>
        <w:t>②障害者の自立の</w:t>
      </w:r>
      <w:r>
        <w:rPr>
          <w:rFonts w:hint="eastAsia"/>
        </w:rPr>
        <w:t>助長</w:t>
      </w:r>
      <w:r w:rsidRPr="000864B6">
        <w:rPr>
          <w:rFonts w:hint="eastAsia"/>
        </w:rPr>
        <w:t>及びその家族の負担の軽減のための</w:t>
      </w:r>
      <w:r>
        <w:rPr>
          <w:rFonts w:hint="eastAsia"/>
        </w:rPr>
        <w:t>総合</w:t>
      </w:r>
      <w:r w:rsidRPr="000864B6">
        <w:rPr>
          <w:rFonts w:hint="eastAsia"/>
        </w:rPr>
        <w:t>的な</w:t>
      </w:r>
      <w:r>
        <w:rPr>
          <w:rFonts w:hint="eastAsia"/>
        </w:rPr>
        <w:t>支援</w:t>
      </w:r>
    </w:p>
    <w:p w:rsidR="00385C83" w:rsidRPr="000864B6" w:rsidRDefault="00385C83" w:rsidP="00385C83">
      <w:r w:rsidRPr="000864B6">
        <w:rPr>
          <w:rFonts w:hint="eastAsia"/>
        </w:rPr>
        <w:t>③障害者の居住場所の確保</w:t>
      </w:r>
    </w:p>
    <w:p w:rsidR="00385C83" w:rsidRPr="000864B6" w:rsidRDefault="00385C83" w:rsidP="00385C83">
      <w:r w:rsidRPr="000864B6">
        <w:rPr>
          <w:rFonts w:hint="eastAsia"/>
        </w:rPr>
        <w:t>④相談</w:t>
      </w:r>
      <w:r>
        <w:rPr>
          <w:rFonts w:hint="eastAsia"/>
        </w:rPr>
        <w:t>支援</w:t>
      </w:r>
      <w:r w:rsidRPr="000864B6">
        <w:rPr>
          <w:rFonts w:hint="eastAsia"/>
        </w:rPr>
        <w:t>体制の充実</w:t>
      </w:r>
    </w:p>
    <w:p w:rsidR="00385C83" w:rsidRPr="000864B6" w:rsidRDefault="00385C83" w:rsidP="00385C83">
      <w:r w:rsidRPr="000864B6">
        <w:rPr>
          <w:rFonts w:hint="eastAsia"/>
        </w:rPr>
        <w:t>⑤人材の育成</w:t>
      </w:r>
    </w:p>
    <w:p w:rsidR="00385C83" w:rsidRPr="000864B6" w:rsidRDefault="00385C83" w:rsidP="00385C83">
      <w:r>
        <w:rPr>
          <w:rFonts w:hint="eastAsia"/>
        </w:rPr>
        <w:t>基本</w:t>
      </w:r>
      <w:r w:rsidRPr="000864B6">
        <w:rPr>
          <w:rFonts w:hint="eastAsia"/>
        </w:rPr>
        <w:t>目標３　自立と社会参加の仕組みづくり</w:t>
      </w:r>
    </w:p>
    <w:p w:rsidR="00385C83" w:rsidRPr="000864B6" w:rsidRDefault="00385C83" w:rsidP="00385C83">
      <w:r w:rsidRPr="000864B6">
        <w:rPr>
          <w:rFonts w:hint="eastAsia"/>
        </w:rPr>
        <w:t>①意思</w:t>
      </w:r>
      <w:r>
        <w:rPr>
          <w:rFonts w:hint="eastAsia"/>
        </w:rPr>
        <w:t>疎通</w:t>
      </w:r>
      <w:r w:rsidRPr="000864B6">
        <w:rPr>
          <w:rFonts w:hint="eastAsia"/>
        </w:rPr>
        <w:t>とうが困難な障害者に対する</w:t>
      </w:r>
      <w:r>
        <w:rPr>
          <w:rFonts w:hint="eastAsia"/>
        </w:rPr>
        <w:t>施策</w:t>
      </w:r>
    </w:p>
    <w:p w:rsidR="00385C83" w:rsidRPr="000864B6" w:rsidRDefault="00385C83" w:rsidP="00385C83">
      <w:r w:rsidRPr="000864B6">
        <w:rPr>
          <w:rFonts w:hint="eastAsia"/>
        </w:rPr>
        <w:t>②障害者の</w:t>
      </w:r>
      <w:r>
        <w:rPr>
          <w:rFonts w:hint="eastAsia"/>
        </w:rPr>
        <w:t>就労支援</w:t>
      </w:r>
    </w:p>
    <w:p w:rsidR="00385C83" w:rsidRPr="000864B6" w:rsidRDefault="00385C83" w:rsidP="00385C83">
      <w:r w:rsidRPr="000864B6">
        <w:rPr>
          <w:rFonts w:hint="eastAsia"/>
        </w:rPr>
        <w:t>③バリアフリー空間の整備</w:t>
      </w:r>
    </w:p>
    <w:p w:rsidR="00385C83" w:rsidRPr="000864B6" w:rsidRDefault="00385C83" w:rsidP="00385C83">
      <w:r w:rsidRPr="000864B6">
        <w:rPr>
          <w:rFonts w:hint="eastAsia"/>
        </w:rPr>
        <w:t>④外出や移動の</w:t>
      </w:r>
      <w:r>
        <w:rPr>
          <w:rFonts w:hint="eastAsia"/>
        </w:rPr>
        <w:t>支援</w:t>
      </w:r>
    </w:p>
    <w:p w:rsidR="00385C83" w:rsidRPr="000864B6" w:rsidRDefault="00385C83" w:rsidP="00385C83">
      <w:r w:rsidRPr="000864B6">
        <w:rPr>
          <w:rFonts w:hint="eastAsia"/>
        </w:rPr>
        <w:t>⑤文化・スポーツ活動の促進</w:t>
      </w:r>
    </w:p>
    <w:p w:rsidR="00385C83" w:rsidRPr="000864B6" w:rsidRDefault="00385C83" w:rsidP="00385C83">
      <w:r>
        <w:rPr>
          <w:rFonts w:hint="eastAsia"/>
        </w:rPr>
        <w:t>基本</w:t>
      </w:r>
      <w:r w:rsidRPr="000864B6">
        <w:rPr>
          <w:rFonts w:hint="eastAsia"/>
        </w:rPr>
        <w:t>目標４　障害者の</w:t>
      </w:r>
      <w:r>
        <w:rPr>
          <w:rFonts w:hint="eastAsia"/>
        </w:rPr>
        <w:t>危機対策</w:t>
      </w:r>
      <w:r w:rsidR="00DA5683">
        <w:rPr>
          <w:rFonts w:hint="eastAsia"/>
        </w:rPr>
        <w:t>（</w:t>
      </w:r>
      <w:r w:rsidR="001E0CA9">
        <w:rPr>
          <w:rFonts w:hint="eastAsia"/>
        </w:rPr>
        <w:t>新規</w:t>
      </w:r>
      <w:r w:rsidR="00DA5683">
        <w:rPr>
          <w:rFonts w:hint="eastAsia"/>
        </w:rPr>
        <w:t>）</w:t>
      </w:r>
    </w:p>
    <w:p w:rsidR="00385C83" w:rsidRPr="000864B6" w:rsidRDefault="00385C83" w:rsidP="00385C83">
      <w:r w:rsidRPr="000864B6">
        <w:rPr>
          <w:rFonts w:hint="eastAsia"/>
        </w:rPr>
        <w:t>①</w:t>
      </w:r>
      <w:r>
        <w:rPr>
          <w:rFonts w:hint="eastAsia"/>
        </w:rPr>
        <w:t>防災</w:t>
      </w:r>
      <w:r w:rsidRPr="000864B6">
        <w:rPr>
          <w:rFonts w:hint="eastAsia"/>
        </w:rPr>
        <w:t>対策の</w:t>
      </w:r>
      <w:r>
        <w:rPr>
          <w:rFonts w:hint="eastAsia"/>
        </w:rPr>
        <w:t>推進</w:t>
      </w:r>
    </w:p>
    <w:p w:rsidR="00385C83" w:rsidRPr="000864B6" w:rsidRDefault="00385C83" w:rsidP="00385C83">
      <w:r w:rsidRPr="000864B6">
        <w:rPr>
          <w:rFonts w:hint="eastAsia"/>
        </w:rPr>
        <w:t>②</w:t>
      </w:r>
      <w:r>
        <w:rPr>
          <w:rFonts w:hint="eastAsia"/>
        </w:rPr>
        <w:t>緊急</w:t>
      </w:r>
      <w:r w:rsidRPr="000864B6">
        <w:rPr>
          <w:rFonts w:hint="eastAsia"/>
        </w:rPr>
        <w:t>時とうの</w:t>
      </w:r>
      <w:r>
        <w:rPr>
          <w:rFonts w:hint="eastAsia"/>
        </w:rPr>
        <w:t>対策</w:t>
      </w:r>
    </w:p>
    <w:p w:rsidR="00385C83" w:rsidRPr="004427BD" w:rsidRDefault="00385C83" w:rsidP="00385C83">
      <w:pPr>
        <w:rPr>
          <w:rFonts w:ascii="ＭＳ ゴシック" w:eastAsia="ＭＳ ゴシック" w:hAnsi="ＭＳ ゴシック"/>
          <w:sz w:val="24"/>
        </w:rPr>
      </w:pPr>
    </w:p>
    <w:p w:rsidR="00385C83" w:rsidRPr="00385C83" w:rsidRDefault="00385C83" w:rsidP="00A916B9">
      <w:pPr>
        <w:rPr>
          <w:rFonts w:ascii="ＭＳ ゴシック" w:eastAsia="ＭＳ ゴシック" w:hAnsi="ＭＳ ゴシック"/>
          <w:sz w:val="26"/>
          <w:szCs w:val="26"/>
        </w:rPr>
      </w:pPr>
    </w:p>
    <w:p w:rsidR="00385C83" w:rsidRDefault="00385C83" w:rsidP="00A916B9"/>
    <w:p w:rsidR="00464321" w:rsidRDefault="00464321" w:rsidP="000E6B66"/>
    <w:p w:rsidR="00A916B9" w:rsidRDefault="00A916B9" w:rsidP="00A916B9">
      <w:pPr>
        <w:spacing w:line="280" w:lineRule="exact"/>
        <w:rPr>
          <w:rFonts w:ascii="HGS創英角ｺﾞｼｯｸUB" w:eastAsia="HGS創英角ｺﾞｼｯｸUB"/>
          <w:sz w:val="22"/>
        </w:rPr>
      </w:pPr>
    </w:p>
    <w:p w:rsidR="00464321" w:rsidRPr="00A916B9" w:rsidRDefault="00464321" w:rsidP="000E6B66"/>
    <w:p w:rsidR="00464321" w:rsidRDefault="00464321" w:rsidP="000E6B66"/>
    <w:p w:rsidR="00A916B9" w:rsidRDefault="00A916B9" w:rsidP="000E6B66"/>
    <w:p w:rsidR="00A916B9" w:rsidRDefault="00A916B9" w:rsidP="000E6B66"/>
    <w:p w:rsidR="00A407DC" w:rsidRPr="00A407DC" w:rsidRDefault="00A407DC" w:rsidP="000E6B66"/>
    <w:p w:rsidR="00385C83" w:rsidRDefault="00385C83">
      <w:pPr>
        <w:widowControl/>
        <w:jc w:val="left"/>
      </w:pPr>
      <w:r>
        <w:br w:type="page"/>
      </w:r>
    </w:p>
    <w:p w:rsidR="00385C83" w:rsidRPr="008805F5" w:rsidRDefault="00CF081F" w:rsidP="00385C83">
      <w:pPr>
        <w:rPr>
          <w:rFonts w:asciiTheme="majorEastAsia" w:eastAsiaTheme="majorEastAsia" w:hAnsiTheme="majorEastAsia"/>
          <w:color w:val="000000" w:themeColor="text1"/>
          <w:sz w:val="24"/>
          <w:szCs w:val="24"/>
        </w:rPr>
      </w:pPr>
      <w:r w:rsidRPr="00CF081F">
        <w:rPr>
          <w:noProof/>
        </w:rPr>
        <w:lastRenderedPageBreak/>
        <w:drawing>
          <wp:anchor distT="0" distB="0" distL="114300" distR="114300" simplePos="0" relativeHeight="251662336" behindDoc="0" locked="1" layoutInCell="1" allowOverlap="1" wp14:anchorId="169EE5B4" wp14:editId="68DEE6A1">
            <wp:simplePos x="0" y="0"/>
            <wp:positionH relativeFrom="page">
              <wp:posOffset>6332855</wp:posOffset>
            </wp:positionH>
            <wp:positionV relativeFrom="page">
              <wp:posOffset>9469755</wp:posOffset>
            </wp:positionV>
            <wp:extent cx="638175" cy="638175"/>
            <wp:effectExtent l="0" t="0" r="9525" b="9525"/>
            <wp:wrapNone/>
            <wp:docPr id="16"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85C83" w:rsidRPr="008805F5">
        <w:rPr>
          <w:rFonts w:asciiTheme="majorEastAsia" w:eastAsiaTheme="majorEastAsia" w:hAnsiTheme="majorEastAsia" w:hint="eastAsia"/>
          <w:sz w:val="24"/>
          <w:szCs w:val="24"/>
        </w:rPr>
        <w:t>基本</w:t>
      </w:r>
      <w:r w:rsidR="00385C83" w:rsidRPr="008805F5">
        <w:rPr>
          <w:rFonts w:asciiTheme="majorEastAsia" w:eastAsiaTheme="majorEastAsia" w:hAnsiTheme="majorEastAsia"/>
          <w:sz w:val="24"/>
          <w:szCs w:val="24"/>
        </w:rPr>
        <w:t>目標　１</w:t>
      </w:r>
      <w:r w:rsidR="00385C83">
        <w:rPr>
          <w:rFonts w:asciiTheme="majorEastAsia" w:eastAsiaTheme="majorEastAsia" w:hAnsiTheme="majorEastAsia" w:hint="eastAsia"/>
          <w:sz w:val="24"/>
          <w:szCs w:val="24"/>
        </w:rPr>
        <w:t xml:space="preserve">　</w:t>
      </w:r>
      <w:r w:rsidR="00385C83" w:rsidRPr="008805F5">
        <w:rPr>
          <w:rFonts w:asciiTheme="majorEastAsia" w:eastAsiaTheme="majorEastAsia" w:hAnsiTheme="majorEastAsia" w:hint="eastAsia"/>
          <w:color w:val="000000" w:themeColor="text1"/>
          <w:sz w:val="24"/>
          <w:szCs w:val="24"/>
        </w:rPr>
        <w:t>障害者の</w:t>
      </w:r>
      <w:r w:rsidR="00385C83" w:rsidRPr="008805F5">
        <w:rPr>
          <w:rFonts w:asciiTheme="majorEastAsia" w:eastAsiaTheme="majorEastAsia" w:hAnsiTheme="majorEastAsia"/>
          <w:color w:val="000000" w:themeColor="text1"/>
          <w:sz w:val="24"/>
          <w:szCs w:val="24"/>
        </w:rPr>
        <w:t>権利の</w:t>
      </w:r>
      <w:r w:rsidR="00385C83" w:rsidRPr="008805F5">
        <w:rPr>
          <w:rFonts w:asciiTheme="majorEastAsia" w:eastAsiaTheme="majorEastAsia" w:hAnsiTheme="majorEastAsia" w:hint="eastAsia"/>
          <w:color w:val="000000" w:themeColor="text1"/>
          <w:sz w:val="24"/>
          <w:szCs w:val="24"/>
        </w:rPr>
        <w:t>擁護の</w:t>
      </w:r>
      <w:r w:rsidR="00385C83" w:rsidRPr="008805F5">
        <w:rPr>
          <w:rFonts w:asciiTheme="majorEastAsia" w:eastAsiaTheme="majorEastAsia" w:hAnsiTheme="majorEastAsia"/>
          <w:color w:val="000000" w:themeColor="text1"/>
          <w:sz w:val="24"/>
          <w:szCs w:val="24"/>
        </w:rPr>
        <w:t>推進</w:t>
      </w:r>
    </w:p>
    <w:p w:rsidR="00385C83" w:rsidRPr="008805F5" w:rsidRDefault="00385C83" w:rsidP="00385C83">
      <w:pPr>
        <w:jc w:val="left"/>
        <w:rPr>
          <w:rFonts w:asciiTheme="majorEastAsia" w:eastAsiaTheme="majorEastAsia" w:hAnsiTheme="majorEastAsia"/>
          <w:sz w:val="24"/>
          <w:szCs w:val="24"/>
        </w:rPr>
      </w:pPr>
    </w:p>
    <w:p w:rsidR="00D1453B" w:rsidRPr="00AC3E2C" w:rsidRDefault="00DA5683" w:rsidP="00AC3E2C">
      <w:pPr>
        <w:jc w:val="left"/>
        <w:rPr>
          <w:rFonts w:ascii="HG丸ｺﾞｼｯｸM-PRO" w:eastAsia="HG丸ｺﾞｼｯｸM-PRO" w:hAnsi="HG丸ｺﾞｼｯｸM-PRO"/>
          <w:u w:val="single"/>
          <w:lang w:val="x-none"/>
        </w:rPr>
      </w:pPr>
      <w:r>
        <w:rPr>
          <w:rFonts w:ascii="HG丸ｺﾞｼｯｸM-PRO" w:eastAsia="HG丸ｺﾞｼｯｸM-PRO" w:hAnsi="HG丸ｺﾞｼｯｸM-PRO" w:hint="eastAsia"/>
          <w:u w:val="single"/>
          <w:lang w:val="x-none"/>
        </w:rPr>
        <w:t>★</w:t>
      </w:r>
      <w:r w:rsidR="001E0CA9">
        <w:rPr>
          <w:rFonts w:ascii="HG丸ｺﾞｼｯｸM-PRO" w:eastAsia="HG丸ｺﾞｼｯｸM-PRO" w:hAnsi="HG丸ｺﾞｼｯｸM-PRO" w:hint="eastAsia"/>
          <w:u w:val="single"/>
          <w:lang w:val="x-none"/>
        </w:rPr>
        <w:t>じるし</w:t>
      </w:r>
      <w:r w:rsidR="00D1453B" w:rsidRPr="00AC3E2C">
        <w:rPr>
          <w:rFonts w:ascii="HG丸ｺﾞｼｯｸM-PRO" w:eastAsia="HG丸ｺﾞｼｯｸM-PRO" w:hAnsi="HG丸ｺﾞｼｯｸM-PRO" w:hint="eastAsia"/>
          <w:u w:val="single"/>
          <w:lang w:val="x-none"/>
        </w:rPr>
        <w:t>は、重点的に取り組む事業です。</w:t>
      </w:r>
    </w:p>
    <w:p w:rsidR="00AC3E2C" w:rsidRDefault="00AC3E2C" w:rsidP="00AC3E2C">
      <w:pPr>
        <w:spacing w:line="240" w:lineRule="exact"/>
        <w:rPr>
          <w:rFonts w:ascii="ＭＳ ゴシック" w:eastAsia="ＭＳ ゴシック" w:hAnsi="ＭＳ ゴシック"/>
          <w:sz w:val="22"/>
        </w:rPr>
      </w:pPr>
    </w:p>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基本施策（１）障害者の権利擁護に関する周知啓発及び理解と交流の促進</w:t>
      </w:r>
    </w:p>
    <w:tbl>
      <w:tblPr>
        <w:tblpPr w:leftFromText="113" w:rightFromText="142" w:vertAnchor="text" w:horzAnchor="margin" w:tblpX="525" w:tblpY="1"/>
        <w:tblW w:w="84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7385"/>
      </w:tblGrid>
      <w:tr w:rsidR="00607C78" w:rsidRPr="00601ECC" w:rsidTr="00C520FC">
        <w:trPr>
          <w:trHeight w:val="408"/>
        </w:trPr>
        <w:tc>
          <w:tcPr>
            <w:tcW w:w="1101" w:type="dxa"/>
            <w:vAlign w:val="center"/>
          </w:tcPr>
          <w:p w:rsidR="00607C78" w:rsidRPr="007A784E" w:rsidRDefault="00DA5683" w:rsidP="00035931">
            <w:pPr>
              <w:spacing w:line="240" w:lineRule="exact"/>
              <w:jc w:val="right"/>
              <w:rPr>
                <w:rFonts w:ascii="ＭＳ ゴシック" w:eastAsia="ＭＳ ゴシック" w:hAnsi="ＭＳ ゴシック"/>
                <w:szCs w:val="28"/>
              </w:rPr>
            </w:pPr>
            <w:r>
              <w:rPr>
                <w:rFonts w:ascii="ＭＳ ゴシック" w:eastAsia="ＭＳ ゴシック" w:hAnsi="ＭＳ ゴシック" w:hint="eastAsia"/>
                <w:szCs w:val="28"/>
              </w:rPr>
              <w:t>★</w:t>
            </w:r>
            <w:r w:rsidR="00607C78" w:rsidRPr="007A784E">
              <w:rPr>
                <w:rFonts w:ascii="ＭＳ ゴシック" w:eastAsia="ＭＳ ゴシック" w:hAnsi="ＭＳ ゴシック" w:hint="eastAsia"/>
                <w:szCs w:val="28"/>
              </w:rPr>
              <w:t>１</w:t>
            </w:r>
          </w:p>
        </w:tc>
        <w:tc>
          <w:tcPr>
            <w:tcW w:w="7385" w:type="dxa"/>
            <w:vAlign w:val="center"/>
          </w:tcPr>
          <w:p w:rsidR="00607C78" w:rsidRPr="00B119B8" w:rsidRDefault="00607C78" w:rsidP="00035931">
            <w:pPr>
              <w:spacing w:line="24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障害者の権利の擁護等に関する条例の周知啓発</w:t>
            </w:r>
          </w:p>
        </w:tc>
      </w:tr>
      <w:tr w:rsidR="00607C78" w:rsidRPr="00601ECC" w:rsidTr="00C520FC">
        <w:trPr>
          <w:trHeight w:val="408"/>
        </w:trPr>
        <w:tc>
          <w:tcPr>
            <w:tcW w:w="1101" w:type="dxa"/>
            <w:shd w:val="clear" w:color="auto" w:fill="EAF1DD" w:themeFill="accent3" w:themeFillTint="33"/>
            <w:vAlign w:val="center"/>
          </w:tcPr>
          <w:p w:rsidR="00607C78" w:rsidRPr="007A784E" w:rsidRDefault="00DA5683" w:rsidP="00035931">
            <w:pPr>
              <w:spacing w:line="240" w:lineRule="exact"/>
              <w:jc w:val="right"/>
              <w:rPr>
                <w:rFonts w:ascii="ＭＳ ゴシック" w:eastAsia="ＭＳ ゴシック" w:hAnsi="ＭＳ ゴシック"/>
                <w:szCs w:val="28"/>
              </w:rPr>
            </w:pPr>
            <w:r>
              <w:rPr>
                <w:rFonts w:ascii="ＭＳ ゴシック" w:eastAsia="ＭＳ ゴシック" w:hAnsi="ＭＳ ゴシック" w:hint="eastAsia"/>
                <w:szCs w:val="28"/>
              </w:rPr>
              <w:t>★</w:t>
            </w:r>
            <w:r w:rsidR="00607C78" w:rsidRPr="007A784E">
              <w:rPr>
                <w:rFonts w:ascii="ＭＳ ゴシック" w:eastAsia="ＭＳ ゴシック" w:hAnsi="ＭＳ ゴシック" w:hint="eastAsia"/>
                <w:szCs w:val="28"/>
              </w:rPr>
              <w:t>２</w:t>
            </w:r>
          </w:p>
        </w:tc>
        <w:tc>
          <w:tcPr>
            <w:tcW w:w="7385" w:type="dxa"/>
            <w:shd w:val="clear" w:color="auto" w:fill="EAF1DD" w:themeFill="accent3" w:themeFillTint="33"/>
            <w:vAlign w:val="center"/>
          </w:tcPr>
          <w:p w:rsidR="00607C78" w:rsidRPr="00B119B8" w:rsidRDefault="00607C78" w:rsidP="00035931">
            <w:pPr>
              <w:spacing w:line="24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「誰もが共に暮らすための市民会議」の実施</w:t>
            </w:r>
          </w:p>
        </w:tc>
      </w:tr>
      <w:tr w:rsidR="00607C78" w:rsidRPr="00601ECC" w:rsidTr="00C520FC">
        <w:trPr>
          <w:trHeight w:val="408"/>
        </w:trPr>
        <w:tc>
          <w:tcPr>
            <w:tcW w:w="1101" w:type="dxa"/>
            <w:vAlign w:val="center"/>
          </w:tcPr>
          <w:p w:rsidR="00607C78" w:rsidRPr="007A784E" w:rsidRDefault="00607C78" w:rsidP="00035931">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３</w:t>
            </w:r>
          </w:p>
        </w:tc>
        <w:tc>
          <w:tcPr>
            <w:tcW w:w="7385" w:type="dxa"/>
            <w:vAlign w:val="center"/>
          </w:tcPr>
          <w:p w:rsidR="00607C78" w:rsidRPr="00B119B8" w:rsidRDefault="00607C78" w:rsidP="00035931">
            <w:pPr>
              <w:spacing w:line="24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「障害者週間」市民の</w:t>
            </w:r>
            <w:r w:rsidRPr="00FF6F74">
              <w:rPr>
                <w:rFonts w:ascii="ＭＳ ゴシック" w:eastAsia="ＭＳ ゴシック" w:hAnsi="ＭＳ ゴシック" w:hint="eastAsia"/>
                <w:szCs w:val="28"/>
              </w:rPr>
              <w:t>つどい</w:t>
            </w:r>
            <w:r w:rsidRPr="007A784E">
              <w:rPr>
                <w:rFonts w:ascii="ＭＳ ゴシック" w:eastAsia="ＭＳ ゴシック" w:hAnsi="ＭＳ ゴシック" w:hint="eastAsia"/>
                <w:szCs w:val="28"/>
              </w:rPr>
              <w:t>の実施</w:t>
            </w:r>
          </w:p>
        </w:tc>
      </w:tr>
      <w:tr w:rsidR="00607C78" w:rsidRPr="00601ECC" w:rsidTr="00C520FC">
        <w:trPr>
          <w:trHeight w:val="408"/>
        </w:trPr>
        <w:tc>
          <w:tcPr>
            <w:tcW w:w="1101" w:type="dxa"/>
            <w:shd w:val="clear" w:color="auto" w:fill="EAF1DD" w:themeFill="accent3" w:themeFillTint="33"/>
            <w:vAlign w:val="center"/>
          </w:tcPr>
          <w:p w:rsidR="00607C78" w:rsidRPr="007A784E" w:rsidRDefault="00607C78" w:rsidP="00035931">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４</w:t>
            </w:r>
          </w:p>
        </w:tc>
        <w:tc>
          <w:tcPr>
            <w:tcW w:w="7385" w:type="dxa"/>
            <w:shd w:val="clear" w:color="auto" w:fill="EAF1DD" w:themeFill="accent3" w:themeFillTint="33"/>
            <w:vAlign w:val="center"/>
          </w:tcPr>
          <w:p w:rsidR="00607C78" w:rsidRPr="00B119B8" w:rsidRDefault="00607C78" w:rsidP="00035931">
            <w:pPr>
              <w:spacing w:line="28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人権に関する学習の推進</w:t>
            </w:r>
          </w:p>
        </w:tc>
      </w:tr>
      <w:tr w:rsidR="00607C78" w:rsidRPr="00601ECC" w:rsidTr="00C520FC">
        <w:trPr>
          <w:trHeight w:val="408"/>
        </w:trPr>
        <w:tc>
          <w:tcPr>
            <w:tcW w:w="1101" w:type="dxa"/>
            <w:vAlign w:val="center"/>
          </w:tcPr>
          <w:p w:rsidR="00607C78" w:rsidRPr="007A784E" w:rsidRDefault="00607C78" w:rsidP="00035931">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５</w:t>
            </w:r>
          </w:p>
        </w:tc>
        <w:tc>
          <w:tcPr>
            <w:tcW w:w="7385" w:type="dxa"/>
            <w:vAlign w:val="center"/>
          </w:tcPr>
          <w:p w:rsidR="00607C78" w:rsidRPr="00B119B8" w:rsidRDefault="00607C78" w:rsidP="00035931">
            <w:pPr>
              <w:spacing w:line="24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交流及び共同学習の発展</w:t>
            </w:r>
          </w:p>
        </w:tc>
      </w:tr>
      <w:tr w:rsidR="00607C78" w:rsidRPr="00601ECC" w:rsidTr="00C520FC">
        <w:trPr>
          <w:trHeight w:val="408"/>
        </w:trPr>
        <w:tc>
          <w:tcPr>
            <w:tcW w:w="1101" w:type="dxa"/>
            <w:shd w:val="clear" w:color="auto" w:fill="EAF1DD" w:themeFill="accent3" w:themeFillTint="33"/>
            <w:vAlign w:val="center"/>
          </w:tcPr>
          <w:p w:rsidR="00607C78" w:rsidRPr="007A784E" w:rsidRDefault="00607C78" w:rsidP="00035931">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６</w:t>
            </w:r>
          </w:p>
        </w:tc>
        <w:tc>
          <w:tcPr>
            <w:tcW w:w="7385" w:type="dxa"/>
            <w:shd w:val="clear" w:color="auto" w:fill="EAF1DD" w:themeFill="accent3" w:themeFillTint="33"/>
            <w:vAlign w:val="center"/>
          </w:tcPr>
          <w:p w:rsidR="00607C78" w:rsidRPr="00B119B8" w:rsidRDefault="00607C78" w:rsidP="00035931">
            <w:pPr>
              <w:spacing w:line="28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心の健康に関する講演会の実施</w:t>
            </w:r>
          </w:p>
        </w:tc>
      </w:tr>
      <w:tr w:rsidR="00607C78" w:rsidRPr="00601ECC" w:rsidTr="00C520FC">
        <w:trPr>
          <w:trHeight w:val="408"/>
        </w:trPr>
        <w:tc>
          <w:tcPr>
            <w:tcW w:w="1101" w:type="dxa"/>
            <w:vAlign w:val="center"/>
          </w:tcPr>
          <w:p w:rsidR="00607C78" w:rsidRPr="007A784E" w:rsidRDefault="00607C78" w:rsidP="00035931">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７</w:t>
            </w:r>
          </w:p>
        </w:tc>
        <w:tc>
          <w:tcPr>
            <w:tcW w:w="7385" w:type="dxa"/>
            <w:vAlign w:val="center"/>
          </w:tcPr>
          <w:p w:rsidR="00607C78" w:rsidRPr="00B119B8" w:rsidRDefault="00607C78" w:rsidP="00035931">
            <w:pPr>
              <w:spacing w:line="24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市職員の障害者への理解促進</w:t>
            </w:r>
          </w:p>
        </w:tc>
      </w:tr>
    </w:tbl>
    <w:p w:rsidR="00385C83" w:rsidRDefault="00385C83" w:rsidP="00D1453B">
      <w:pPr>
        <w:rPr>
          <w:rFonts w:ascii="ＭＳ ゴシック" w:eastAsia="ＭＳ ゴシック" w:hAnsi="ＭＳ ゴシック"/>
          <w:sz w:val="22"/>
        </w:rPr>
      </w:pPr>
    </w:p>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基本施策（２）障害者への差別及び虐待の禁止</w:t>
      </w:r>
    </w:p>
    <w:tbl>
      <w:tblPr>
        <w:tblW w:w="8452"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336"/>
      </w:tblGrid>
      <w:tr w:rsidR="00607C78" w:rsidRPr="00601ECC" w:rsidTr="00C520FC">
        <w:trPr>
          <w:trHeight w:val="374"/>
        </w:trPr>
        <w:tc>
          <w:tcPr>
            <w:tcW w:w="1116" w:type="dxa"/>
            <w:shd w:val="clear" w:color="auto" w:fill="EAF1DD" w:themeFill="accent3" w:themeFillTint="33"/>
            <w:vAlign w:val="center"/>
          </w:tcPr>
          <w:p w:rsidR="00607C78" w:rsidRPr="007A784E"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7A784E">
              <w:rPr>
                <w:rFonts w:ascii="ＭＳ ゴシック" w:eastAsia="ＭＳ ゴシック" w:hAnsi="ＭＳ ゴシック" w:hint="eastAsia"/>
              </w:rPr>
              <w:t>１</w:t>
            </w:r>
          </w:p>
        </w:tc>
        <w:tc>
          <w:tcPr>
            <w:tcW w:w="7336" w:type="dxa"/>
            <w:shd w:val="clear" w:color="auto" w:fill="EAF1DD" w:themeFill="accent3" w:themeFillTint="33"/>
            <w:vAlign w:val="center"/>
          </w:tcPr>
          <w:p w:rsidR="00607C78" w:rsidRPr="00B119B8" w:rsidRDefault="00607C78" w:rsidP="006E7A63">
            <w:pPr>
              <w:spacing w:line="240" w:lineRule="exact"/>
              <w:rPr>
                <w:rFonts w:ascii="ＭＳ Ｐゴシック" w:eastAsia="ＭＳ Ｐゴシック" w:hAnsi="ＭＳ Ｐゴシック"/>
              </w:rPr>
            </w:pPr>
            <w:r w:rsidRPr="007A784E">
              <w:rPr>
                <w:rFonts w:ascii="ＭＳ ゴシック" w:eastAsia="ＭＳ ゴシック" w:hAnsi="ＭＳ ゴシック" w:hint="eastAsia"/>
              </w:rPr>
              <w:t>障害者差別への適切な対応、支援の実施</w:t>
            </w:r>
          </w:p>
        </w:tc>
      </w:tr>
      <w:tr w:rsidR="00607C78" w:rsidRPr="00601ECC" w:rsidTr="00C520FC">
        <w:trPr>
          <w:trHeight w:val="374"/>
        </w:trPr>
        <w:tc>
          <w:tcPr>
            <w:tcW w:w="1116" w:type="dxa"/>
            <w:vAlign w:val="center"/>
          </w:tcPr>
          <w:p w:rsidR="00607C78" w:rsidRPr="007A784E"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7A784E">
              <w:rPr>
                <w:rFonts w:ascii="ＭＳ ゴシック" w:eastAsia="ＭＳ ゴシック" w:hAnsi="ＭＳ ゴシック" w:hint="eastAsia"/>
              </w:rPr>
              <w:t>２</w:t>
            </w:r>
          </w:p>
        </w:tc>
        <w:tc>
          <w:tcPr>
            <w:tcW w:w="7336" w:type="dxa"/>
            <w:vAlign w:val="center"/>
          </w:tcPr>
          <w:p w:rsidR="00607C78" w:rsidRPr="00B119B8" w:rsidRDefault="00607C78" w:rsidP="006E7A63">
            <w:pPr>
              <w:spacing w:line="240" w:lineRule="exact"/>
              <w:rPr>
                <w:rFonts w:ascii="ＭＳ Ｐゴシック" w:eastAsia="ＭＳ Ｐゴシック" w:hAnsi="ＭＳ Ｐゴシック"/>
              </w:rPr>
            </w:pPr>
            <w:r w:rsidRPr="007A784E">
              <w:rPr>
                <w:rFonts w:ascii="ＭＳ ゴシック" w:eastAsia="ＭＳ ゴシック" w:hAnsi="ＭＳ ゴシック" w:hint="eastAsia"/>
              </w:rPr>
              <w:t>障害者虐待への適切な対応、支援の実施</w:t>
            </w:r>
          </w:p>
        </w:tc>
      </w:tr>
      <w:tr w:rsidR="00607C78" w:rsidRPr="00DD5D19" w:rsidTr="00C520FC">
        <w:trPr>
          <w:trHeight w:val="374"/>
        </w:trPr>
        <w:tc>
          <w:tcPr>
            <w:tcW w:w="1116" w:type="dxa"/>
            <w:shd w:val="clear" w:color="auto" w:fill="EAF1DD" w:themeFill="accent3" w:themeFillTint="33"/>
            <w:vAlign w:val="center"/>
          </w:tcPr>
          <w:p w:rsidR="00607C78"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DD5D19">
              <w:rPr>
                <w:rFonts w:ascii="ＭＳ ゴシック" w:eastAsia="ＭＳ ゴシック" w:hAnsi="ＭＳ ゴシック" w:hint="eastAsia"/>
              </w:rPr>
              <w:t>３</w:t>
            </w:r>
          </w:p>
        </w:tc>
        <w:tc>
          <w:tcPr>
            <w:tcW w:w="7336" w:type="dxa"/>
            <w:shd w:val="clear" w:color="auto" w:fill="EAF1DD" w:themeFill="accent3" w:themeFillTint="33"/>
            <w:vAlign w:val="center"/>
          </w:tcPr>
          <w:p w:rsidR="00607C78" w:rsidRPr="00B119B8"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差別及び虐待の防止・権利擁護のための研修の実施</w:t>
            </w:r>
          </w:p>
        </w:tc>
      </w:tr>
    </w:tbl>
    <w:p w:rsidR="00D1453B" w:rsidRDefault="00D1453B" w:rsidP="00D1453B">
      <w:pPr>
        <w:rPr>
          <w:rFonts w:ascii="ＭＳ ゴシック" w:eastAsia="ＭＳ ゴシック" w:hAnsi="ＭＳ ゴシック"/>
          <w:sz w:val="22"/>
        </w:rPr>
      </w:pPr>
    </w:p>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基本施策（３）成年後見制度の利用の支援</w:t>
      </w:r>
    </w:p>
    <w:tbl>
      <w:tblPr>
        <w:tblW w:w="8452"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336"/>
      </w:tblGrid>
      <w:tr w:rsidR="00607C78" w:rsidRPr="00601ECC" w:rsidTr="00C520FC">
        <w:trPr>
          <w:trHeight w:val="328"/>
        </w:trPr>
        <w:tc>
          <w:tcPr>
            <w:tcW w:w="1116" w:type="dxa"/>
            <w:vAlign w:val="center"/>
          </w:tcPr>
          <w:p w:rsidR="00607C78" w:rsidRPr="007A784E" w:rsidRDefault="00607C78" w:rsidP="00F019E6">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１</w:t>
            </w:r>
          </w:p>
        </w:tc>
        <w:tc>
          <w:tcPr>
            <w:tcW w:w="7336" w:type="dxa"/>
            <w:vAlign w:val="center"/>
          </w:tcPr>
          <w:p w:rsidR="00607C78" w:rsidRPr="00B119B8" w:rsidRDefault="00607C78" w:rsidP="006E7A63">
            <w:pPr>
              <w:spacing w:line="24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成年後見制度の利用の促進</w:t>
            </w:r>
          </w:p>
        </w:tc>
      </w:tr>
      <w:tr w:rsidR="00607C78" w:rsidRPr="00601ECC" w:rsidTr="00C520FC">
        <w:trPr>
          <w:trHeight w:val="328"/>
        </w:trPr>
        <w:tc>
          <w:tcPr>
            <w:tcW w:w="1116" w:type="dxa"/>
            <w:shd w:val="clear" w:color="auto" w:fill="EAF1DD" w:themeFill="accent3" w:themeFillTint="33"/>
            <w:vAlign w:val="center"/>
          </w:tcPr>
          <w:p w:rsidR="00607C78" w:rsidRPr="007A784E" w:rsidRDefault="00607C78" w:rsidP="00F019E6">
            <w:pPr>
              <w:spacing w:line="240" w:lineRule="exact"/>
              <w:jc w:val="right"/>
              <w:rPr>
                <w:rFonts w:ascii="ＭＳ ゴシック" w:eastAsia="ＭＳ ゴシック" w:hAnsi="ＭＳ ゴシック"/>
                <w:szCs w:val="28"/>
              </w:rPr>
            </w:pPr>
            <w:r w:rsidRPr="007A784E">
              <w:rPr>
                <w:rFonts w:ascii="ＭＳ ゴシック" w:eastAsia="ＭＳ ゴシック" w:hAnsi="ＭＳ ゴシック" w:hint="eastAsia"/>
                <w:szCs w:val="28"/>
              </w:rPr>
              <w:t>２</w:t>
            </w:r>
          </w:p>
        </w:tc>
        <w:tc>
          <w:tcPr>
            <w:tcW w:w="7336" w:type="dxa"/>
            <w:shd w:val="clear" w:color="auto" w:fill="EAF1DD" w:themeFill="accent3" w:themeFillTint="33"/>
            <w:vAlign w:val="center"/>
          </w:tcPr>
          <w:p w:rsidR="00607C78" w:rsidRPr="00B119B8" w:rsidRDefault="00607C78" w:rsidP="006E7A63">
            <w:pPr>
              <w:spacing w:line="240" w:lineRule="exact"/>
              <w:rPr>
                <w:rFonts w:ascii="ＭＳ Ｐゴシック" w:eastAsia="ＭＳ Ｐゴシック" w:hAnsi="ＭＳ Ｐゴシック"/>
                <w:szCs w:val="28"/>
              </w:rPr>
            </w:pPr>
            <w:r w:rsidRPr="007A784E">
              <w:rPr>
                <w:rFonts w:ascii="ＭＳ ゴシック" w:eastAsia="ＭＳ ゴシック" w:hAnsi="ＭＳ ゴシック" w:hint="eastAsia"/>
                <w:szCs w:val="28"/>
              </w:rPr>
              <w:t>成年後見制度利用支援事業の実施</w:t>
            </w:r>
          </w:p>
        </w:tc>
      </w:tr>
    </w:tbl>
    <w:p w:rsidR="006E7A63" w:rsidRDefault="006E7A63" w:rsidP="006E7A63"/>
    <w:p w:rsidR="00385C83" w:rsidRDefault="00385C83" w:rsidP="006E7A63">
      <w:r w:rsidRPr="008805F5">
        <w:rPr>
          <w:rFonts w:asciiTheme="majorEastAsia" w:eastAsiaTheme="majorEastAsia" w:hAnsiTheme="majorEastAsia" w:hint="eastAsia"/>
          <w:sz w:val="24"/>
          <w:szCs w:val="24"/>
        </w:rPr>
        <w:t>基本</w:t>
      </w:r>
      <w:r w:rsidRPr="008805F5">
        <w:rPr>
          <w:rFonts w:asciiTheme="majorEastAsia" w:eastAsiaTheme="majorEastAsia" w:hAnsiTheme="majorEastAsia"/>
          <w:sz w:val="24"/>
          <w:szCs w:val="24"/>
        </w:rPr>
        <w:t xml:space="preserve">目標　</w:t>
      </w:r>
      <w:r>
        <w:rPr>
          <w:rFonts w:asciiTheme="majorEastAsia" w:eastAsiaTheme="majorEastAsia" w:hAnsiTheme="majorEastAsia" w:hint="eastAsia"/>
          <w:sz w:val="24"/>
          <w:szCs w:val="24"/>
        </w:rPr>
        <w:t xml:space="preserve">２　</w:t>
      </w:r>
      <w:r>
        <w:rPr>
          <w:rFonts w:asciiTheme="majorEastAsia" w:eastAsiaTheme="majorEastAsia" w:hAnsiTheme="majorEastAsia" w:hint="eastAsia"/>
          <w:color w:val="000000" w:themeColor="text1"/>
          <w:sz w:val="24"/>
          <w:szCs w:val="24"/>
        </w:rPr>
        <w:t>質の</w:t>
      </w:r>
      <w:r>
        <w:rPr>
          <w:rFonts w:asciiTheme="majorEastAsia" w:eastAsiaTheme="majorEastAsia" w:hAnsiTheme="majorEastAsia"/>
          <w:color w:val="000000" w:themeColor="text1"/>
          <w:sz w:val="24"/>
          <w:szCs w:val="24"/>
        </w:rPr>
        <w:t>高い</w:t>
      </w:r>
      <w:r>
        <w:rPr>
          <w:rFonts w:asciiTheme="majorEastAsia" w:eastAsiaTheme="majorEastAsia" w:hAnsiTheme="majorEastAsia" w:hint="eastAsia"/>
          <w:color w:val="000000" w:themeColor="text1"/>
          <w:sz w:val="24"/>
          <w:szCs w:val="24"/>
        </w:rPr>
        <w:t>地域生活の</w:t>
      </w:r>
      <w:r>
        <w:rPr>
          <w:rFonts w:asciiTheme="majorEastAsia" w:eastAsiaTheme="majorEastAsia" w:hAnsiTheme="majorEastAsia"/>
          <w:color w:val="000000" w:themeColor="text1"/>
          <w:sz w:val="24"/>
          <w:szCs w:val="24"/>
        </w:rPr>
        <w:t>実現</w:t>
      </w:r>
    </w:p>
    <w:p w:rsidR="00385C83" w:rsidRDefault="00385C83" w:rsidP="006E7A63"/>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基本施策（１）ライフステージを通じた切れ目のない支援</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1"/>
        <w:gridCol w:w="7341"/>
      </w:tblGrid>
      <w:tr w:rsidR="00607C78" w:rsidRPr="00DD5D19" w:rsidTr="00C520FC">
        <w:trPr>
          <w:trHeight w:val="370"/>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7389"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乳幼児発達健康診査の充実</w:t>
            </w:r>
          </w:p>
        </w:tc>
      </w:tr>
      <w:tr w:rsidR="00607C78" w:rsidRPr="00DD5D19" w:rsidTr="00C520FC">
        <w:trPr>
          <w:trHeight w:val="370"/>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7389"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737A7C">
              <w:rPr>
                <w:rFonts w:ascii="ＭＳ ゴシック" w:eastAsia="ＭＳ ゴシック" w:hAnsi="ＭＳ ゴシック" w:hint="eastAsia"/>
              </w:rPr>
              <w:t>私立幼稚園等</w:t>
            </w:r>
            <w:r w:rsidRPr="00DD5D19">
              <w:rPr>
                <w:rFonts w:ascii="ＭＳ ゴシック" w:eastAsia="ＭＳ ゴシック" w:hAnsi="ＭＳ ゴシック" w:hint="eastAsia"/>
              </w:rPr>
              <w:t>における特別支援事業の実施</w:t>
            </w:r>
          </w:p>
        </w:tc>
      </w:tr>
      <w:tr w:rsidR="00607C78" w:rsidRPr="00DD5D19" w:rsidTr="00C520FC">
        <w:trPr>
          <w:trHeight w:val="370"/>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7389"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保育所での育成支援の充実</w:t>
            </w:r>
          </w:p>
        </w:tc>
      </w:tr>
      <w:tr w:rsidR="00607C78" w:rsidRPr="00DD5D19" w:rsidTr="00C520FC">
        <w:trPr>
          <w:trHeight w:val="370"/>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7389"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総合療育センター事業</w:t>
            </w:r>
          </w:p>
        </w:tc>
      </w:tr>
      <w:tr w:rsidR="00607C78" w:rsidRPr="00DD5D19" w:rsidTr="00C520FC">
        <w:trPr>
          <w:trHeight w:val="370"/>
        </w:trPr>
        <w:tc>
          <w:tcPr>
            <w:tcW w:w="1116" w:type="dxa"/>
            <w:vAlign w:val="center"/>
          </w:tcPr>
          <w:p w:rsidR="00607C78"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DD5D19">
              <w:rPr>
                <w:rFonts w:ascii="ＭＳ ゴシック" w:eastAsia="ＭＳ ゴシック" w:hAnsi="ＭＳ ゴシック" w:hint="eastAsia"/>
              </w:rPr>
              <w:t>５</w:t>
            </w:r>
          </w:p>
        </w:tc>
        <w:tc>
          <w:tcPr>
            <w:tcW w:w="7389"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多様な学びの場の充実</w:t>
            </w:r>
          </w:p>
        </w:tc>
      </w:tr>
      <w:tr w:rsidR="00607C78" w:rsidRPr="00DD5D19" w:rsidTr="00C520FC">
        <w:trPr>
          <w:trHeight w:val="370"/>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7389"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相談支援体制の充実</w:t>
            </w:r>
          </w:p>
        </w:tc>
      </w:tr>
      <w:tr w:rsidR="00607C78" w:rsidRPr="00DD5D19" w:rsidTr="00C520FC">
        <w:trPr>
          <w:trHeight w:val="370"/>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７</w:t>
            </w:r>
          </w:p>
        </w:tc>
        <w:tc>
          <w:tcPr>
            <w:tcW w:w="7389"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専門医による健康相談及び健康指導の実施</w:t>
            </w:r>
          </w:p>
        </w:tc>
      </w:tr>
      <w:tr w:rsidR="00607C78" w:rsidRPr="00DD5D19" w:rsidTr="00C520FC">
        <w:trPr>
          <w:trHeight w:val="370"/>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８</w:t>
            </w:r>
          </w:p>
        </w:tc>
        <w:tc>
          <w:tcPr>
            <w:tcW w:w="7389"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院内学習室での児童生徒支援</w:t>
            </w:r>
          </w:p>
        </w:tc>
      </w:tr>
      <w:tr w:rsidR="00607C78" w:rsidRPr="00DD5D19" w:rsidTr="00C520FC">
        <w:trPr>
          <w:trHeight w:val="370"/>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９</w:t>
            </w:r>
          </w:p>
        </w:tc>
        <w:tc>
          <w:tcPr>
            <w:tcW w:w="7389"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心身障害児特別療育費の補助</w:t>
            </w:r>
          </w:p>
        </w:tc>
      </w:tr>
    </w:tbl>
    <w:p w:rsidR="004D78B0" w:rsidRPr="006E7A63" w:rsidRDefault="004D78B0" w:rsidP="006E7A63"/>
    <w:p w:rsidR="006742EC" w:rsidRDefault="006742EC" w:rsidP="00D1453B">
      <w:pPr>
        <w:rPr>
          <w:rFonts w:ascii="ＭＳ ゴシック" w:eastAsia="ＭＳ ゴシック" w:hAnsi="ＭＳ ゴシック"/>
          <w:sz w:val="22"/>
        </w:rPr>
      </w:pPr>
    </w:p>
    <w:p w:rsidR="00C520FC" w:rsidRDefault="00C520FC" w:rsidP="00D1453B">
      <w:pPr>
        <w:rPr>
          <w:rFonts w:ascii="ＭＳ ゴシック" w:eastAsia="ＭＳ ゴシック" w:hAnsi="ＭＳ ゴシック"/>
          <w:sz w:val="22"/>
        </w:rPr>
      </w:pPr>
    </w:p>
    <w:p w:rsidR="00C520FC" w:rsidRDefault="00C520FC" w:rsidP="00D1453B">
      <w:pPr>
        <w:rPr>
          <w:rFonts w:ascii="ＭＳ ゴシック" w:eastAsia="ＭＳ ゴシック" w:hAnsi="ＭＳ ゴシック"/>
          <w:sz w:val="22"/>
        </w:rPr>
      </w:pPr>
    </w:p>
    <w:p w:rsidR="00D1453B" w:rsidRPr="00DD5D19" w:rsidRDefault="00CF081F" w:rsidP="00D1453B">
      <w:pPr>
        <w:rPr>
          <w:rFonts w:ascii="ＭＳ ゴシック" w:eastAsia="ＭＳ ゴシック" w:hAnsi="ＭＳ ゴシック"/>
          <w:sz w:val="22"/>
        </w:rPr>
      </w:pPr>
      <w:r w:rsidRPr="00CF081F">
        <w:rPr>
          <w:noProof/>
        </w:rPr>
        <w:drawing>
          <wp:anchor distT="0" distB="0" distL="114300" distR="114300" simplePos="0" relativeHeight="251663360" behindDoc="0" locked="1" layoutInCell="1" allowOverlap="1" wp14:anchorId="4A42B030" wp14:editId="7B6E0B62">
            <wp:simplePos x="0" y="0"/>
            <wp:positionH relativeFrom="page">
              <wp:posOffset>6332855</wp:posOffset>
            </wp:positionH>
            <wp:positionV relativeFrom="page">
              <wp:posOffset>9469755</wp:posOffset>
            </wp:positionV>
            <wp:extent cx="638175" cy="638175"/>
            <wp:effectExtent l="0" t="0" r="9525" b="9525"/>
            <wp:wrapNone/>
            <wp:docPr id="17"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D1453B" w:rsidRPr="00DD5D19">
        <w:rPr>
          <w:rFonts w:ascii="ＭＳ ゴシック" w:eastAsia="ＭＳ ゴシック" w:hAnsi="ＭＳ ゴシック" w:hint="eastAsia"/>
          <w:sz w:val="22"/>
        </w:rPr>
        <w:t>基本施策（２）障害者の自立の助長及びその家族の負担の軽減のための総合的な支援</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607C78" w:rsidRPr="00DD5D19" w:rsidTr="00C520FC">
        <w:trPr>
          <w:trHeight w:val="335"/>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7248" w:type="dxa"/>
            <w:shd w:val="clear" w:color="auto" w:fill="EAF1DD" w:themeFill="accent3" w:themeFillTint="33"/>
            <w:vAlign w:val="center"/>
          </w:tcPr>
          <w:p w:rsidR="00607C78" w:rsidRPr="00C272D0" w:rsidRDefault="00607C78" w:rsidP="00C520FC">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障害者</w:t>
            </w:r>
            <w:r w:rsidR="00C520FC">
              <w:rPr>
                <w:rFonts w:ascii="ＭＳ ゴシック" w:eastAsia="ＭＳ ゴシック" w:hAnsi="ＭＳ ゴシック" w:hint="eastAsia"/>
              </w:rPr>
              <w:t>、障害児</w:t>
            </w:r>
            <w:r w:rsidRPr="00DD5D19">
              <w:rPr>
                <w:rFonts w:ascii="ＭＳ ゴシック" w:eastAsia="ＭＳ ゴシック" w:hAnsi="ＭＳ ゴシック" w:hint="eastAsia"/>
              </w:rPr>
              <w:t>への福祉サービスの充実</w:t>
            </w:r>
          </w:p>
        </w:tc>
      </w:tr>
      <w:tr w:rsidR="00607C78" w:rsidRPr="00DD5D19" w:rsidTr="00C520FC">
        <w:trPr>
          <w:trHeight w:val="335"/>
        </w:trPr>
        <w:tc>
          <w:tcPr>
            <w:tcW w:w="1116" w:type="dxa"/>
            <w:vAlign w:val="center"/>
          </w:tcPr>
          <w:p w:rsidR="00607C78"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DD5D19">
              <w:rPr>
                <w:rFonts w:ascii="ＭＳ ゴシック" w:eastAsia="ＭＳ ゴシック" w:hAnsi="ＭＳ ゴシック" w:hint="eastAsia"/>
              </w:rPr>
              <w:t>２</w:t>
            </w:r>
          </w:p>
        </w:tc>
        <w:tc>
          <w:tcPr>
            <w:tcW w:w="7248"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障害福祉サービス事業所等の整備</w:t>
            </w:r>
          </w:p>
        </w:tc>
      </w:tr>
      <w:tr w:rsidR="00607C78" w:rsidRPr="00DD5D19" w:rsidTr="00C520FC">
        <w:trPr>
          <w:trHeight w:val="335"/>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7248"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指導監査の実施</w:t>
            </w:r>
          </w:p>
        </w:tc>
      </w:tr>
      <w:tr w:rsidR="00607C78" w:rsidRPr="00DD5D19" w:rsidTr="00C520FC">
        <w:trPr>
          <w:trHeight w:val="335"/>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7248"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心身障害者医療費の給付</w:t>
            </w:r>
          </w:p>
        </w:tc>
      </w:tr>
      <w:tr w:rsidR="00607C78" w:rsidRPr="00DD5D19" w:rsidTr="00C520FC">
        <w:trPr>
          <w:trHeight w:val="335"/>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7248"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ふれあい収集実施事業の実施</w:t>
            </w:r>
          </w:p>
        </w:tc>
      </w:tr>
      <w:tr w:rsidR="00607C78" w:rsidRPr="00DD5D19" w:rsidTr="00C520FC">
        <w:trPr>
          <w:trHeight w:val="335"/>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7248"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聴覚障害者のための社会教養講座の実施</w:t>
            </w:r>
          </w:p>
        </w:tc>
      </w:tr>
      <w:tr w:rsidR="00607C78" w:rsidRPr="00DD5D19" w:rsidTr="00C520FC">
        <w:trPr>
          <w:trHeight w:val="335"/>
        </w:trPr>
        <w:tc>
          <w:tcPr>
            <w:tcW w:w="1116" w:type="dxa"/>
            <w:shd w:val="clear" w:color="auto" w:fill="EAF1DD" w:themeFill="accent3" w:themeFillTint="33"/>
            <w:vAlign w:val="center"/>
          </w:tcPr>
          <w:p w:rsidR="00607C78"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DD5D19">
              <w:rPr>
                <w:rFonts w:ascii="ＭＳ ゴシック" w:eastAsia="ＭＳ ゴシック" w:hAnsi="ＭＳ ゴシック" w:hint="eastAsia"/>
              </w:rPr>
              <w:t>７</w:t>
            </w:r>
          </w:p>
        </w:tc>
        <w:tc>
          <w:tcPr>
            <w:tcW w:w="7248"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精神障害者の地域移行支援の実施</w:t>
            </w:r>
          </w:p>
        </w:tc>
      </w:tr>
      <w:tr w:rsidR="00607C78" w:rsidRPr="00DD5D19" w:rsidTr="00C520FC">
        <w:trPr>
          <w:trHeight w:val="335"/>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８</w:t>
            </w:r>
          </w:p>
        </w:tc>
        <w:tc>
          <w:tcPr>
            <w:tcW w:w="7248"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精神科救急医療体制</w:t>
            </w:r>
            <w:r w:rsidRPr="00B32A22">
              <w:rPr>
                <w:rFonts w:ascii="ＭＳ ゴシック" w:eastAsia="ＭＳ ゴシック" w:hAnsi="ＭＳ ゴシック" w:hint="eastAsia"/>
              </w:rPr>
              <w:t>整備事業の実施</w:t>
            </w:r>
          </w:p>
        </w:tc>
      </w:tr>
      <w:tr w:rsidR="00607C78" w:rsidRPr="00DD5D19" w:rsidTr="00C520FC">
        <w:trPr>
          <w:trHeight w:val="335"/>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９</w:t>
            </w:r>
          </w:p>
        </w:tc>
        <w:tc>
          <w:tcPr>
            <w:tcW w:w="7248"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ひきこもり対策推進事業の実施</w:t>
            </w:r>
          </w:p>
        </w:tc>
      </w:tr>
      <w:tr w:rsidR="00607C78" w:rsidRPr="00DD5D19" w:rsidTr="00C520FC">
        <w:trPr>
          <w:trHeight w:val="335"/>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10</w:t>
            </w:r>
          </w:p>
        </w:tc>
        <w:tc>
          <w:tcPr>
            <w:tcW w:w="7248" w:type="dxa"/>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家族教室の開催</w:t>
            </w:r>
          </w:p>
        </w:tc>
      </w:tr>
      <w:tr w:rsidR="00607C78" w:rsidRPr="00DD5D19" w:rsidTr="00C520FC">
        <w:trPr>
          <w:trHeight w:val="335"/>
        </w:trPr>
        <w:tc>
          <w:tcPr>
            <w:tcW w:w="1116" w:type="dxa"/>
            <w:shd w:val="clear" w:color="auto" w:fill="EAF1DD" w:themeFill="accent3" w:themeFillTint="33"/>
            <w:vAlign w:val="center"/>
          </w:tcPr>
          <w:p w:rsidR="00607C78"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DD5D19">
              <w:rPr>
                <w:rFonts w:ascii="ＭＳ ゴシック" w:eastAsia="ＭＳ ゴシック" w:hAnsi="ＭＳ ゴシック" w:hint="eastAsia"/>
              </w:rPr>
              <w:t>11</w:t>
            </w:r>
          </w:p>
        </w:tc>
        <w:tc>
          <w:tcPr>
            <w:tcW w:w="7248" w:type="dxa"/>
            <w:shd w:val="clear" w:color="auto" w:fill="EAF1DD" w:themeFill="accent3" w:themeFillTint="33"/>
            <w:vAlign w:val="center"/>
          </w:tcPr>
          <w:p w:rsidR="00607C78" w:rsidRPr="00C272D0" w:rsidRDefault="00C520FC" w:rsidP="006E7A63">
            <w:pPr>
              <w:spacing w:line="240" w:lineRule="exact"/>
              <w:rPr>
                <w:rFonts w:ascii="ＭＳ Ｐゴシック" w:eastAsia="ＭＳ Ｐゴシック" w:hAnsi="ＭＳ Ｐゴシック"/>
              </w:rPr>
            </w:pPr>
            <w:r>
              <w:rPr>
                <w:rFonts w:ascii="ＭＳ ゴシック" w:eastAsia="ＭＳ ゴシック" w:hAnsi="ＭＳ ゴシック" w:hint="eastAsia"/>
              </w:rPr>
              <w:t>こうじ</w:t>
            </w:r>
            <w:r w:rsidR="00607C78" w:rsidRPr="00DD5D19">
              <w:rPr>
                <w:rFonts w:ascii="ＭＳ ゴシック" w:eastAsia="ＭＳ ゴシック" w:hAnsi="ＭＳ ゴシック" w:hint="eastAsia"/>
              </w:rPr>
              <w:t>脳機能障害者支援充実と普及啓発</w:t>
            </w:r>
          </w:p>
        </w:tc>
      </w:tr>
      <w:tr w:rsidR="00607C78" w:rsidRPr="00DD5D19" w:rsidTr="00C520FC">
        <w:trPr>
          <w:trHeight w:val="335"/>
        </w:trPr>
        <w:tc>
          <w:tcPr>
            <w:tcW w:w="1116" w:type="dxa"/>
            <w:vAlign w:val="center"/>
          </w:tcPr>
          <w:p w:rsidR="00607C78"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DD5D19">
              <w:rPr>
                <w:rFonts w:ascii="ＭＳ ゴシック" w:eastAsia="ＭＳ ゴシック" w:hAnsi="ＭＳ ゴシック" w:hint="eastAsia"/>
              </w:rPr>
              <w:t>12</w:t>
            </w:r>
          </w:p>
        </w:tc>
        <w:tc>
          <w:tcPr>
            <w:tcW w:w="7248" w:type="dxa"/>
            <w:vAlign w:val="center"/>
          </w:tcPr>
          <w:p w:rsidR="00607C78" w:rsidRPr="00C272D0" w:rsidRDefault="00607C78" w:rsidP="00C520FC">
            <w:pPr>
              <w:spacing w:line="280" w:lineRule="exact"/>
              <w:rPr>
                <w:rFonts w:ascii="ＭＳ Ｐゴシック" w:eastAsia="ＭＳ Ｐゴシック" w:hAnsi="ＭＳ Ｐゴシック"/>
              </w:rPr>
            </w:pPr>
            <w:r w:rsidRPr="00DD5D19">
              <w:rPr>
                <w:rFonts w:ascii="ＭＳ ゴシック" w:eastAsia="ＭＳ ゴシック" w:hAnsi="ＭＳ ゴシック" w:hint="eastAsia"/>
              </w:rPr>
              <w:t>発達障害者</w:t>
            </w:r>
            <w:r w:rsidR="00C520FC">
              <w:rPr>
                <w:rFonts w:ascii="ＭＳ ゴシック" w:eastAsia="ＭＳ ゴシック" w:hAnsi="ＭＳ ゴシック" w:hint="eastAsia"/>
              </w:rPr>
              <w:t>、発達障害児</w:t>
            </w:r>
            <w:r w:rsidRPr="00DD5D19">
              <w:rPr>
                <w:rFonts w:ascii="ＭＳ ゴシック" w:eastAsia="ＭＳ ゴシック" w:hAnsi="ＭＳ ゴシック" w:hint="eastAsia"/>
              </w:rPr>
              <w:t>に対する支援の充実</w:t>
            </w:r>
          </w:p>
        </w:tc>
      </w:tr>
      <w:tr w:rsidR="00607C78" w:rsidRPr="00DD5D19" w:rsidTr="00C520FC">
        <w:trPr>
          <w:trHeight w:val="335"/>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13</w:t>
            </w:r>
          </w:p>
        </w:tc>
        <w:tc>
          <w:tcPr>
            <w:tcW w:w="7248" w:type="dxa"/>
            <w:shd w:val="clear" w:color="auto" w:fill="EAF1DD" w:themeFill="accent3" w:themeFillTint="33"/>
            <w:vAlign w:val="center"/>
          </w:tcPr>
          <w:p w:rsidR="00607C78" w:rsidRPr="00C272D0" w:rsidRDefault="00607C78" w:rsidP="006E7A63">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発達障害児支援の普及、啓発</w:t>
            </w:r>
          </w:p>
        </w:tc>
      </w:tr>
    </w:tbl>
    <w:p w:rsidR="00D1453B" w:rsidRPr="006E7A63" w:rsidRDefault="00D1453B" w:rsidP="00D1453B"/>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基本施策（３）障害者の居住場所の確保</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607C78" w:rsidRPr="00DD5D19" w:rsidTr="00C520FC">
        <w:trPr>
          <w:trHeight w:val="340"/>
        </w:trPr>
        <w:tc>
          <w:tcPr>
            <w:tcW w:w="1116" w:type="dxa"/>
            <w:vAlign w:val="center"/>
          </w:tcPr>
          <w:p w:rsidR="00607C78"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DD5D19">
              <w:rPr>
                <w:rFonts w:ascii="ＭＳ ゴシック" w:eastAsia="ＭＳ ゴシック" w:hAnsi="ＭＳ ゴシック" w:hint="eastAsia"/>
              </w:rPr>
              <w:t>１</w:t>
            </w:r>
          </w:p>
        </w:tc>
        <w:tc>
          <w:tcPr>
            <w:tcW w:w="7248" w:type="dxa"/>
            <w:vAlign w:val="center"/>
          </w:tcPr>
          <w:p w:rsidR="00607C78" w:rsidRPr="00C272D0" w:rsidRDefault="00607C78" w:rsidP="00607C78">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グループホーム設置促進</w:t>
            </w:r>
          </w:p>
        </w:tc>
      </w:tr>
      <w:tr w:rsidR="00607C78" w:rsidRPr="00DD5D19" w:rsidTr="00C520FC">
        <w:trPr>
          <w:trHeight w:val="340"/>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7248" w:type="dxa"/>
            <w:shd w:val="clear" w:color="auto" w:fill="EAF1DD" w:themeFill="accent3" w:themeFillTint="33"/>
            <w:vAlign w:val="center"/>
          </w:tcPr>
          <w:p w:rsidR="00607C78" w:rsidRPr="00C272D0" w:rsidRDefault="00607C78" w:rsidP="00607C78">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障害者生活支援センターを中心とした居住支援の実施</w:t>
            </w:r>
          </w:p>
        </w:tc>
      </w:tr>
      <w:tr w:rsidR="00607C78" w:rsidRPr="00DD5D19" w:rsidTr="00C520FC">
        <w:trPr>
          <w:trHeight w:val="340"/>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7248" w:type="dxa"/>
            <w:vAlign w:val="center"/>
          </w:tcPr>
          <w:p w:rsidR="00607C78" w:rsidRPr="00C272D0" w:rsidRDefault="00607C78" w:rsidP="00607C78">
            <w:pPr>
              <w:spacing w:line="240" w:lineRule="exact"/>
              <w:rPr>
                <w:rFonts w:ascii="ＭＳ Ｐゴシック" w:eastAsia="ＭＳ Ｐゴシック" w:hAnsi="ＭＳ Ｐゴシック"/>
              </w:rPr>
            </w:pPr>
            <w:r w:rsidRPr="00EE675A">
              <w:rPr>
                <w:rFonts w:ascii="ＭＳ ゴシック" w:eastAsia="ＭＳ ゴシック" w:hAnsi="ＭＳ ゴシック" w:hint="eastAsia"/>
              </w:rPr>
              <w:t>市営住宅における障害者などへの入居優遇</w:t>
            </w:r>
          </w:p>
        </w:tc>
      </w:tr>
      <w:tr w:rsidR="00607C78" w:rsidRPr="00DD5D19" w:rsidTr="00C520FC">
        <w:trPr>
          <w:trHeight w:val="340"/>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7248" w:type="dxa"/>
            <w:shd w:val="clear" w:color="auto" w:fill="EAF1DD" w:themeFill="accent3" w:themeFillTint="33"/>
            <w:vAlign w:val="center"/>
          </w:tcPr>
          <w:p w:rsidR="00607C78" w:rsidRPr="00C272D0" w:rsidRDefault="00607C78"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居宅改善整備費の補助</w:t>
            </w:r>
          </w:p>
        </w:tc>
      </w:tr>
    </w:tbl>
    <w:p w:rsidR="00035931" w:rsidRPr="00503DB3" w:rsidRDefault="00035931" w:rsidP="00D1453B"/>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基本施策（４）相談支援体制の充実</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607C78" w:rsidRPr="00DD5D19" w:rsidTr="00C520FC">
        <w:trPr>
          <w:trHeight w:val="352"/>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7248" w:type="dxa"/>
            <w:vAlign w:val="center"/>
          </w:tcPr>
          <w:p w:rsidR="00607C78" w:rsidRPr="00C272D0" w:rsidRDefault="00607C78"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地域自立支援協議会等を中心とした相談支援の充実</w:t>
            </w:r>
          </w:p>
        </w:tc>
      </w:tr>
      <w:tr w:rsidR="00607C78" w:rsidRPr="00DD5D19" w:rsidTr="00C520FC">
        <w:trPr>
          <w:trHeight w:val="352"/>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7248" w:type="dxa"/>
            <w:shd w:val="clear" w:color="auto" w:fill="EAF1DD" w:themeFill="accent3" w:themeFillTint="33"/>
            <w:vAlign w:val="center"/>
          </w:tcPr>
          <w:p w:rsidR="00607C78" w:rsidRPr="00C272D0" w:rsidRDefault="00607C78"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精神保健福祉地域ネットワーク連絡会の開催</w:t>
            </w:r>
          </w:p>
        </w:tc>
      </w:tr>
      <w:tr w:rsidR="00607C78" w:rsidRPr="00DD5D19" w:rsidTr="00C520FC">
        <w:trPr>
          <w:trHeight w:val="352"/>
        </w:trPr>
        <w:tc>
          <w:tcPr>
            <w:tcW w:w="1116" w:type="dxa"/>
            <w:vAlign w:val="center"/>
          </w:tcPr>
          <w:p w:rsidR="00607C78"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607C78" w:rsidRPr="00DD5D19">
              <w:rPr>
                <w:rFonts w:ascii="ＭＳ ゴシック" w:eastAsia="ＭＳ ゴシック" w:hAnsi="ＭＳ ゴシック" w:hint="eastAsia"/>
              </w:rPr>
              <w:t>３</w:t>
            </w:r>
          </w:p>
        </w:tc>
        <w:tc>
          <w:tcPr>
            <w:tcW w:w="7248" w:type="dxa"/>
            <w:vAlign w:val="center"/>
          </w:tcPr>
          <w:p w:rsidR="00607C78" w:rsidRPr="00C272D0" w:rsidRDefault="00607C78"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障害者生活支援センターの充実</w:t>
            </w:r>
          </w:p>
        </w:tc>
      </w:tr>
      <w:tr w:rsidR="00607C78" w:rsidRPr="00DD5D19" w:rsidTr="00C520FC">
        <w:trPr>
          <w:trHeight w:val="352"/>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7248" w:type="dxa"/>
            <w:shd w:val="clear" w:color="auto" w:fill="EAF1DD" w:themeFill="accent3" w:themeFillTint="33"/>
            <w:vAlign w:val="center"/>
          </w:tcPr>
          <w:p w:rsidR="00607C78" w:rsidRPr="00C272D0" w:rsidRDefault="00607C78"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高齢・障害者権利擁護センターの運営</w:t>
            </w:r>
          </w:p>
        </w:tc>
      </w:tr>
      <w:tr w:rsidR="00607C78" w:rsidRPr="00DD5D19" w:rsidTr="00C520FC">
        <w:trPr>
          <w:trHeight w:val="352"/>
        </w:trPr>
        <w:tc>
          <w:tcPr>
            <w:tcW w:w="1116" w:type="dxa"/>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7248" w:type="dxa"/>
            <w:vAlign w:val="center"/>
          </w:tcPr>
          <w:p w:rsidR="00607C78" w:rsidRPr="00C272D0" w:rsidRDefault="00607C78"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精神保健福祉に関する相談の実施</w:t>
            </w:r>
          </w:p>
        </w:tc>
      </w:tr>
      <w:tr w:rsidR="00607C78" w:rsidRPr="00DD5D19" w:rsidTr="00C520FC">
        <w:trPr>
          <w:trHeight w:val="352"/>
        </w:trPr>
        <w:tc>
          <w:tcPr>
            <w:tcW w:w="1116" w:type="dxa"/>
            <w:shd w:val="clear" w:color="auto" w:fill="EAF1DD" w:themeFill="accent3" w:themeFillTint="33"/>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7248" w:type="dxa"/>
            <w:shd w:val="clear" w:color="auto" w:fill="EAF1DD" w:themeFill="accent3" w:themeFillTint="33"/>
            <w:vAlign w:val="center"/>
          </w:tcPr>
          <w:p w:rsidR="00607C78" w:rsidRPr="00C272D0" w:rsidRDefault="00607C78" w:rsidP="00607C78">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障害者相談員の設置</w:t>
            </w:r>
          </w:p>
        </w:tc>
      </w:tr>
      <w:tr w:rsidR="00607C78" w:rsidRPr="00DD5D19" w:rsidTr="00C520FC">
        <w:trPr>
          <w:trHeight w:val="352"/>
        </w:trPr>
        <w:tc>
          <w:tcPr>
            <w:tcW w:w="1116" w:type="dxa"/>
            <w:tcBorders>
              <w:bottom w:val="single" w:sz="12" w:space="0" w:color="auto"/>
            </w:tcBorders>
            <w:vAlign w:val="center"/>
          </w:tcPr>
          <w:p w:rsidR="00607C78" w:rsidRPr="00DD5D19" w:rsidRDefault="00607C78"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７</w:t>
            </w:r>
          </w:p>
        </w:tc>
        <w:tc>
          <w:tcPr>
            <w:tcW w:w="7248" w:type="dxa"/>
            <w:tcBorders>
              <w:bottom w:val="single" w:sz="12" w:space="0" w:color="auto"/>
            </w:tcBorders>
            <w:vAlign w:val="center"/>
          </w:tcPr>
          <w:p w:rsidR="00607C78" w:rsidRPr="00C272D0" w:rsidRDefault="00607C78" w:rsidP="00607C78">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聴覚障害者相談員の設置</w:t>
            </w:r>
          </w:p>
        </w:tc>
      </w:tr>
    </w:tbl>
    <w:p w:rsidR="00D1453B" w:rsidRPr="00503DB3" w:rsidRDefault="00D1453B" w:rsidP="00D1453B"/>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基本施策（５）人材の育成</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035931" w:rsidRPr="00DD5D19" w:rsidTr="00C520FC">
        <w:trPr>
          <w:trHeight w:val="337"/>
        </w:trPr>
        <w:tc>
          <w:tcPr>
            <w:tcW w:w="1116" w:type="dxa"/>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１</w:t>
            </w:r>
          </w:p>
        </w:tc>
        <w:tc>
          <w:tcPr>
            <w:tcW w:w="7248" w:type="dxa"/>
            <w:vAlign w:val="center"/>
          </w:tcPr>
          <w:p w:rsidR="00035931" w:rsidRPr="00C272D0" w:rsidRDefault="00035931"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手話講習会の開催</w:t>
            </w:r>
          </w:p>
        </w:tc>
      </w:tr>
      <w:tr w:rsidR="00035931" w:rsidRPr="00DD5D19" w:rsidTr="00C520FC">
        <w:trPr>
          <w:trHeight w:val="337"/>
        </w:trPr>
        <w:tc>
          <w:tcPr>
            <w:tcW w:w="1116" w:type="dxa"/>
            <w:shd w:val="clear" w:color="auto" w:fill="EAF1DD" w:themeFill="accent3" w:themeFillTint="33"/>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２</w:t>
            </w:r>
          </w:p>
        </w:tc>
        <w:tc>
          <w:tcPr>
            <w:tcW w:w="7248" w:type="dxa"/>
            <w:shd w:val="clear" w:color="auto" w:fill="EAF1DD" w:themeFill="accent3" w:themeFillTint="33"/>
            <w:vAlign w:val="center"/>
          </w:tcPr>
          <w:p w:rsidR="00035931" w:rsidRPr="00C272D0" w:rsidRDefault="00035931"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要約筆記者養成講習会の開催</w:t>
            </w:r>
          </w:p>
        </w:tc>
      </w:tr>
      <w:tr w:rsidR="00035931" w:rsidRPr="00DD5D19" w:rsidTr="00C520FC">
        <w:trPr>
          <w:trHeight w:val="337"/>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7248" w:type="dxa"/>
            <w:vAlign w:val="center"/>
          </w:tcPr>
          <w:p w:rsidR="00035931" w:rsidRPr="00C272D0" w:rsidRDefault="00035931"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市職員に対する手話等の研修</w:t>
            </w:r>
          </w:p>
        </w:tc>
      </w:tr>
      <w:tr w:rsidR="00035931" w:rsidRPr="00DD5D19" w:rsidTr="00C520FC">
        <w:trPr>
          <w:trHeight w:val="337"/>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lastRenderedPageBreak/>
              <w:t>４</w:t>
            </w:r>
          </w:p>
        </w:tc>
        <w:tc>
          <w:tcPr>
            <w:tcW w:w="7248" w:type="dxa"/>
            <w:shd w:val="clear" w:color="auto" w:fill="EAF1DD" w:themeFill="accent3" w:themeFillTint="33"/>
            <w:vAlign w:val="center"/>
          </w:tcPr>
          <w:p w:rsidR="00C520FC" w:rsidRDefault="00C520FC" w:rsidP="00607C78">
            <w:pPr>
              <w:spacing w:line="240" w:lineRule="exact"/>
              <w:jc w:val="left"/>
              <w:rPr>
                <w:rFonts w:ascii="ＭＳ ゴシック" w:eastAsia="ＭＳ ゴシック" w:hAnsi="ＭＳ ゴシック"/>
              </w:rPr>
            </w:pPr>
            <w:r>
              <w:rPr>
                <w:rFonts w:ascii="ＭＳ ゴシック" w:eastAsia="ＭＳ ゴシック" w:hAnsi="ＭＳ ゴシック" w:hint="eastAsia"/>
              </w:rPr>
              <w:t>こうじ</w:t>
            </w:r>
          </w:p>
          <w:p w:rsidR="00035931" w:rsidRPr="00C272D0" w:rsidRDefault="00035931"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脳機能障害に関する職員研修の実施</w:t>
            </w:r>
          </w:p>
        </w:tc>
      </w:tr>
      <w:tr w:rsidR="00035931" w:rsidRPr="00DD5D19" w:rsidTr="00C520FC">
        <w:trPr>
          <w:trHeight w:val="337"/>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7248" w:type="dxa"/>
            <w:vAlign w:val="center"/>
          </w:tcPr>
          <w:p w:rsidR="00035931" w:rsidRPr="00C272D0" w:rsidRDefault="00035931"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関係機関向け研修の実施</w:t>
            </w:r>
          </w:p>
        </w:tc>
      </w:tr>
      <w:tr w:rsidR="00035931" w:rsidRPr="00DD5D19" w:rsidTr="00C520FC">
        <w:trPr>
          <w:trHeight w:val="337"/>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7248" w:type="dxa"/>
            <w:shd w:val="clear" w:color="auto" w:fill="EAF1DD" w:themeFill="accent3" w:themeFillTint="33"/>
            <w:vAlign w:val="center"/>
          </w:tcPr>
          <w:p w:rsidR="00035931" w:rsidRPr="00C272D0" w:rsidRDefault="00035931"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教職員への研修</w:t>
            </w:r>
          </w:p>
        </w:tc>
      </w:tr>
      <w:tr w:rsidR="00035931" w:rsidRPr="00DD5D19" w:rsidTr="00C520FC">
        <w:trPr>
          <w:trHeight w:val="337"/>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７</w:t>
            </w:r>
          </w:p>
        </w:tc>
        <w:tc>
          <w:tcPr>
            <w:tcW w:w="7248" w:type="dxa"/>
            <w:vAlign w:val="center"/>
          </w:tcPr>
          <w:p w:rsidR="00035931" w:rsidRPr="00C272D0" w:rsidRDefault="00035931" w:rsidP="00607C78">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教職員の専門性の向上</w:t>
            </w:r>
          </w:p>
        </w:tc>
      </w:tr>
    </w:tbl>
    <w:p w:rsidR="00D1453B" w:rsidRPr="001E2B83" w:rsidRDefault="00D1453B" w:rsidP="00D1453B">
      <w:r w:rsidRPr="001E2B83">
        <w:br w:type="page"/>
      </w:r>
    </w:p>
    <w:p w:rsidR="006742EC" w:rsidRDefault="00CF081F" w:rsidP="00035931">
      <w:r w:rsidRPr="00CF081F">
        <w:rPr>
          <w:noProof/>
        </w:rPr>
        <w:lastRenderedPageBreak/>
        <w:drawing>
          <wp:anchor distT="0" distB="0" distL="114300" distR="114300" simplePos="0" relativeHeight="251664384" behindDoc="0" locked="1" layoutInCell="1" allowOverlap="1" wp14:anchorId="47B7A8A9" wp14:editId="6BCE312F">
            <wp:simplePos x="0" y="0"/>
            <wp:positionH relativeFrom="page">
              <wp:posOffset>6332855</wp:posOffset>
            </wp:positionH>
            <wp:positionV relativeFrom="page">
              <wp:posOffset>9469755</wp:posOffset>
            </wp:positionV>
            <wp:extent cx="638175" cy="638175"/>
            <wp:effectExtent l="0" t="0" r="9525" b="9525"/>
            <wp:wrapNone/>
            <wp:docPr id="18"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6742EC" w:rsidRPr="008805F5">
        <w:rPr>
          <w:rFonts w:asciiTheme="majorEastAsia" w:eastAsiaTheme="majorEastAsia" w:hAnsiTheme="majorEastAsia" w:hint="eastAsia"/>
          <w:sz w:val="24"/>
          <w:szCs w:val="24"/>
        </w:rPr>
        <w:t>基本</w:t>
      </w:r>
      <w:r w:rsidR="006742EC" w:rsidRPr="008805F5">
        <w:rPr>
          <w:rFonts w:asciiTheme="majorEastAsia" w:eastAsiaTheme="majorEastAsia" w:hAnsiTheme="majorEastAsia"/>
          <w:sz w:val="24"/>
          <w:szCs w:val="24"/>
        </w:rPr>
        <w:t xml:space="preserve">目標　</w:t>
      </w:r>
      <w:r w:rsidR="006742EC">
        <w:rPr>
          <w:rFonts w:asciiTheme="majorEastAsia" w:eastAsiaTheme="majorEastAsia" w:hAnsiTheme="majorEastAsia" w:hint="eastAsia"/>
          <w:sz w:val="24"/>
          <w:szCs w:val="24"/>
        </w:rPr>
        <w:t xml:space="preserve">３　</w:t>
      </w:r>
      <w:r w:rsidR="006742EC">
        <w:rPr>
          <w:rFonts w:asciiTheme="majorEastAsia" w:eastAsiaTheme="majorEastAsia" w:hAnsiTheme="majorEastAsia" w:hint="eastAsia"/>
          <w:color w:val="000000" w:themeColor="text1"/>
          <w:sz w:val="24"/>
          <w:szCs w:val="24"/>
        </w:rPr>
        <w:t>自立と</w:t>
      </w:r>
      <w:r w:rsidR="006742EC">
        <w:rPr>
          <w:rFonts w:asciiTheme="majorEastAsia" w:eastAsiaTheme="majorEastAsia" w:hAnsiTheme="majorEastAsia"/>
          <w:color w:val="000000" w:themeColor="text1"/>
          <w:sz w:val="24"/>
          <w:szCs w:val="24"/>
        </w:rPr>
        <w:t>社会参加の仕組みづくり</w:t>
      </w:r>
    </w:p>
    <w:p w:rsidR="006742EC" w:rsidRDefault="006742EC" w:rsidP="00035931"/>
    <w:p w:rsidR="00D1453B" w:rsidRPr="00DD5D19" w:rsidRDefault="00D1453B" w:rsidP="00D1453B">
      <w:pPr>
        <w:rPr>
          <w:rFonts w:ascii="ＭＳ ゴシック" w:eastAsia="ＭＳ ゴシック" w:hAnsi="ＭＳ ゴシック"/>
          <w:sz w:val="24"/>
        </w:rPr>
      </w:pPr>
      <w:r w:rsidRPr="00DD5D19">
        <w:rPr>
          <w:rFonts w:ascii="ＭＳ ゴシック" w:eastAsia="ＭＳ ゴシック" w:hAnsi="ＭＳ ゴシック" w:hint="eastAsia"/>
          <w:sz w:val="22"/>
        </w:rPr>
        <w:t>基本施策（１）意思疎通等が困難な障害者に対する施策</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035931" w:rsidRPr="00DD5D19" w:rsidTr="00C520FC">
        <w:trPr>
          <w:trHeight w:val="370"/>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7248" w:type="dxa"/>
            <w:shd w:val="clear" w:color="auto" w:fill="EAF1DD" w:themeFill="accent3" w:themeFillTint="33"/>
            <w:vAlign w:val="center"/>
          </w:tcPr>
          <w:p w:rsidR="00035931" w:rsidRPr="00DD5D19" w:rsidRDefault="00035931" w:rsidP="00F019E6">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障害者等に配慮した情報提供</w:t>
            </w:r>
          </w:p>
        </w:tc>
      </w:tr>
      <w:tr w:rsidR="00035931" w:rsidRPr="00DD5D19" w:rsidTr="00C520FC">
        <w:trPr>
          <w:trHeight w:val="370"/>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7248" w:type="dxa"/>
            <w:vAlign w:val="center"/>
          </w:tcPr>
          <w:p w:rsidR="00035931" w:rsidRPr="00DD5D19" w:rsidRDefault="00035931" w:rsidP="00F019E6">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聴覚障害者への情報提供の充実</w:t>
            </w:r>
          </w:p>
        </w:tc>
      </w:tr>
      <w:tr w:rsidR="00035931" w:rsidRPr="00DD5D19" w:rsidTr="00C520FC">
        <w:trPr>
          <w:trHeight w:val="370"/>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7248" w:type="dxa"/>
            <w:shd w:val="clear" w:color="auto" w:fill="EAF1DD" w:themeFill="accent3" w:themeFillTint="33"/>
            <w:vAlign w:val="center"/>
          </w:tcPr>
          <w:p w:rsidR="00035931" w:rsidRPr="00DD5D19" w:rsidRDefault="00035931" w:rsidP="00F019E6">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視覚障害者への情報提供の充実</w:t>
            </w:r>
          </w:p>
        </w:tc>
      </w:tr>
      <w:tr w:rsidR="00035931" w:rsidRPr="00DD5D19" w:rsidTr="00C520FC">
        <w:trPr>
          <w:trHeight w:val="370"/>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7248" w:type="dxa"/>
            <w:vAlign w:val="center"/>
          </w:tcPr>
          <w:p w:rsidR="00035931" w:rsidRPr="00DD5D19" w:rsidRDefault="00035931" w:rsidP="00F019E6">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選挙時の情報提供</w:t>
            </w:r>
          </w:p>
        </w:tc>
      </w:tr>
      <w:tr w:rsidR="00035931" w:rsidRPr="00DD5D19" w:rsidTr="00C520FC">
        <w:trPr>
          <w:trHeight w:val="370"/>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7248" w:type="dxa"/>
            <w:shd w:val="clear" w:color="auto" w:fill="EAF1DD" w:themeFill="accent3" w:themeFillTint="33"/>
            <w:vAlign w:val="center"/>
          </w:tcPr>
          <w:p w:rsidR="00035931" w:rsidRPr="00DD5D19" w:rsidRDefault="00035931" w:rsidP="00F019E6">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障害者用資料の収集と作製の充実</w:t>
            </w:r>
          </w:p>
        </w:tc>
      </w:tr>
    </w:tbl>
    <w:p w:rsidR="00D1453B" w:rsidRPr="00503DB3" w:rsidRDefault="00D1453B" w:rsidP="00D1453B"/>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基本施策（２）障害者の就労支援</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035931" w:rsidRPr="00DD5D19" w:rsidTr="00C520FC">
        <w:trPr>
          <w:trHeight w:val="379"/>
        </w:trPr>
        <w:tc>
          <w:tcPr>
            <w:tcW w:w="1116" w:type="dxa"/>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１</w:t>
            </w:r>
          </w:p>
        </w:tc>
        <w:tc>
          <w:tcPr>
            <w:tcW w:w="7248" w:type="dxa"/>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障害者総合支援センターを拠点とした就労支援の充実</w:t>
            </w:r>
          </w:p>
        </w:tc>
      </w:tr>
      <w:tr w:rsidR="00035931" w:rsidRPr="00DD5D19" w:rsidTr="00C520FC">
        <w:trPr>
          <w:trHeight w:val="379"/>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7248" w:type="dxa"/>
            <w:shd w:val="clear" w:color="auto" w:fill="EAF1DD" w:themeFill="accent3" w:themeFillTint="33"/>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障害者ワークフェア等共同開催事業</w:t>
            </w:r>
          </w:p>
        </w:tc>
      </w:tr>
      <w:tr w:rsidR="00035931" w:rsidRPr="00DD5D19" w:rsidTr="00C520FC">
        <w:trPr>
          <w:trHeight w:val="379"/>
        </w:trPr>
        <w:tc>
          <w:tcPr>
            <w:tcW w:w="1116" w:type="dxa"/>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３</w:t>
            </w:r>
          </w:p>
        </w:tc>
        <w:tc>
          <w:tcPr>
            <w:tcW w:w="7248" w:type="dxa"/>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障害者優先調達の推進</w:t>
            </w:r>
          </w:p>
        </w:tc>
      </w:tr>
      <w:tr w:rsidR="00035931" w:rsidRPr="00DD5D19" w:rsidTr="00C520FC">
        <w:trPr>
          <w:trHeight w:val="379"/>
        </w:trPr>
        <w:tc>
          <w:tcPr>
            <w:tcW w:w="1116" w:type="dxa"/>
            <w:shd w:val="clear" w:color="auto" w:fill="EAF1DD" w:themeFill="accent3" w:themeFillTint="33"/>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４</w:t>
            </w:r>
          </w:p>
        </w:tc>
        <w:tc>
          <w:tcPr>
            <w:tcW w:w="7248" w:type="dxa"/>
            <w:shd w:val="clear" w:color="auto" w:fill="EAF1DD" w:themeFill="accent3" w:themeFillTint="33"/>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授産事業の活性化</w:t>
            </w:r>
          </w:p>
        </w:tc>
      </w:tr>
      <w:tr w:rsidR="00035931" w:rsidRPr="00DD5D19" w:rsidTr="00C520FC">
        <w:trPr>
          <w:trHeight w:val="379"/>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7248" w:type="dxa"/>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さいたまステップアップオフィスにおける障害者雇用と就労支援</w:t>
            </w:r>
          </w:p>
        </w:tc>
      </w:tr>
    </w:tbl>
    <w:p w:rsidR="00D1453B" w:rsidRDefault="00D1453B" w:rsidP="00D1453B">
      <w:pPr>
        <w:rPr>
          <w:rFonts w:ascii="ＭＳ ゴシック" w:eastAsia="ＭＳ ゴシック" w:hAnsi="ＭＳ ゴシック"/>
          <w:sz w:val="22"/>
        </w:rPr>
      </w:pPr>
    </w:p>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基本施策（３）バリアフリー空間の整備</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035931" w:rsidRPr="00AC3E2C" w:rsidTr="00C520FC">
        <w:trPr>
          <w:trHeight w:val="345"/>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7248" w:type="dxa"/>
            <w:shd w:val="clear" w:color="auto" w:fill="EAF1DD" w:themeFill="accent3" w:themeFillTint="33"/>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ユニバーサルデザインの推進に関する職員への意識啓発</w:t>
            </w:r>
          </w:p>
        </w:tc>
      </w:tr>
      <w:tr w:rsidR="00035931" w:rsidRPr="00DD5D19" w:rsidTr="00C520FC">
        <w:trPr>
          <w:trHeight w:val="345"/>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7248" w:type="dxa"/>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福祉のまちづくりの推進</w:t>
            </w:r>
          </w:p>
        </w:tc>
      </w:tr>
      <w:tr w:rsidR="00035931" w:rsidRPr="00DD5D19" w:rsidTr="00C520FC">
        <w:trPr>
          <w:trHeight w:val="345"/>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7248" w:type="dxa"/>
            <w:shd w:val="clear" w:color="auto" w:fill="EAF1DD" w:themeFill="accent3" w:themeFillTint="33"/>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道路管理者によるバリアフリー化の推進</w:t>
            </w:r>
          </w:p>
        </w:tc>
      </w:tr>
      <w:tr w:rsidR="00035931" w:rsidRPr="00DD5D19" w:rsidTr="00C520FC">
        <w:trPr>
          <w:trHeight w:val="345"/>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7248" w:type="dxa"/>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ノンステップバスの導入の促進</w:t>
            </w:r>
          </w:p>
        </w:tc>
      </w:tr>
      <w:tr w:rsidR="00035931" w:rsidRPr="00DD5D19" w:rsidTr="00C520FC">
        <w:trPr>
          <w:trHeight w:val="345"/>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7248" w:type="dxa"/>
            <w:shd w:val="clear" w:color="auto" w:fill="EAF1DD" w:themeFill="accent3" w:themeFillTint="33"/>
            <w:vAlign w:val="center"/>
          </w:tcPr>
          <w:p w:rsidR="00035931" w:rsidRPr="00C272D0" w:rsidRDefault="00035931" w:rsidP="00D1453B">
            <w:pPr>
              <w:spacing w:line="240" w:lineRule="exact"/>
              <w:rPr>
                <w:rFonts w:ascii="ＭＳ Ｐゴシック" w:eastAsia="ＭＳ Ｐゴシック" w:hAnsi="ＭＳ Ｐゴシック"/>
              </w:rPr>
            </w:pPr>
            <w:r w:rsidRPr="00DD5D19">
              <w:rPr>
                <w:rFonts w:ascii="ＭＳ ゴシック" w:eastAsia="ＭＳ ゴシック" w:hAnsi="ＭＳ ゴシック" w:hint="eastAsia"/>
              </w:rPr>
              <w:t>公園リフレッシュ事業の実施</w:t>
            </w:r>
          </w:p>
        </w:tc>
      </w:tr>
      <w:tr w:rsidR="00035931" w:rsidRPr="00DD5D19" w:rsidTr="00C520FC">
        <w:trPr>
          <w:trHeight w:val="345"/>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rPr>
              <w:t>６</w:t>
            </w:r>
          </w:p>
        </w:tc>
        <w:tc>
          <w:tcPr>
            <w:tcW w:w="7248" w:type="dxa"/>
            <w:vAlign w:val="center"/>
          </w:tcPr>
          <w:p w:rsidR="00035931" w:rsidRPr="00C272D0" w:rsidRDefault="00035931" w:rsidP="00D1453B">
            <w:pPr>
              <w:spacing w:line="240" w:lineRule="exact"/>
              <w:rPr>
                <w:rFonts w:ascii="ＭＳ Ｐゴシック" w:eastAsia="ＭＳ Ｐゴシック" w:hAnsi="ＭＳ Ｐゴシック"/>
              </w:rPr>
            </w:pPr>
            <w:r w:rsidRPr="004944DA">
              <w:rPr>
                <w:rFonts w:ascii="ＭＳ ゴシック" w:eastAsia="ＭＳ ゴシック" w:hAnsi="ＭＳ ゴシック" w:hint="eastAsia"/>
              </w:rPr>
              <w:t>さいたま新都心地区まちづくり推進事業</w:t>
            </w:r>
          </w:p>
        </w:tc>
      </w:tr>
    </w:tbl>
    <w:p w:rsidR="00D1453B" w:rsidRDefault="00D1453B" w:rsidP="00D1453B"/>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基本施策（４）外出や移動の支援</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035931" w:rsidRPr="00DD5D19" w:rsidTr="00C520FC">
        <w:trPr>
          <w:trHeight w:val="308"/>
        </w:trPr>
        <w:tc>
          <w:tcPr>
            <w:tcW w:w="1116" w:type="dxa"/>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１</w:t>
            </w:r>
          </w:p>
        </w:tc>
        <w:tc>
          <w:tcPr>
            <w:tcW w:w="7248" w:type="dxa"/>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福祉タクシー利用サービス、自動車燃料費助成事業の実施</w:t>
            </w:r>
          </w:p>
        </w:tc>
      </w:tr>
      <w:tr w:rsidR="00035931" w:rsidRPr="00DD5D19" w:rsidTr="00C520FC">
        <w:trPr>
          <w:trHeight w:val="308"/>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7248" w:type="dxa"/>
            <w:shd w:val="clear" w:color="auto" w:fill="EAF1DD" w:themeFill="accent3" w:themeFillTint="33"/>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自動車運転免許取得費の補助、自動車改造費の補助</w:t>
            </w:r>
          </w:p>
        </w:tc>
      </w:tr>
      <w:tr w:rsidR="00035931" w:rsidRPr="00DD5D19" w:rsidTr="00C520FC">
        <w:trPr>
          <w:trHeight w:val="297"/>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7248" w:type="dxa"/>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リフト付き自動車の貸出し</w:t>
            </w:r>
          </w:p>
        </w:tc>
      </w:tr>
    </w:tbl>
    <w:p w:rsidR="00D1453B" w:rsidRPr="00DD5D19" w:rsidRDefault="00D1453B" w:rsidP="00D1453B">
      <w:pPr>
        <w:rPr>
          <w:rFonts w:ascii="ＭＳ ゴシック" w:eastAsia="ＭＳ ゴシック" w:hAnsi="ＭＳ ゴシック"/>
          <w:sz w:val="22"/>
        </w:rPr>
      </w:pPr>
    </w:p>
    <w:p w:rsidR="00D1453B" w:rsidRPr="00DD5D19" w:rsidRDefault="00D1453B" w:rsidP="00D1453B">
      <w:pPr>
        <w:widowControl/>
        <w:jc w:val="left"/>
        <w:rPr>
          <w:rFonts w:ascii="ＭＳ ゴシック" w:eastAsia="ＭＳ ゴシック" w:hAnsi="ＭＳ ゴシック"/>
          <w:sz w:val="22"/>
        </w:rPr>
      </w:pPr>
      <w:r w:rsidRPr="00DD5D19">
        <w:rPr>
          <w:rFonts w:ascii="ＭＳ ゴシック" w:eastAsia="ＭＳ ゴシック" w:hAnsi="ＭＳ ゴシック" w:hint="eastAsia"/>
          <w:sz w:val="22"/>
        </w:rPr>
        <w:t>基本施策（５）文化・スポーツ活動の促進</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248"/>
      </w:tblGrid>
      <w:tr w:rsidR="00035931" w:rsidRPr="00DD5D19" w:rsidTr="00C520FC">
        <w:trPr>
          <w:trHeight w:val="375"/>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7248" w:type="dxa"/>
            <w:shd w:val="clear" w:color="auto" w:fill="EAF1DD" w:themeFill="accent3" w:themeFillTint="33"/>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全国障害者スポーツ大会への参加</w:t>
            </w:r>
          </w:p>
        </w:tc>
      </w:tr>
      <w:tr w:rsidR="00035931" w:rsidRPr="00DD5D19" w:rsidTr="00C520FC">
        <w:trPr>
          <w:trHeight w:val="375"/>
        </w:trPr>
        <w:tc>
          <w:tcPr>
            <w:tcW w:w="1116" w:type="dxa"/>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２</w:t>
            </w:r>
          </w:p>
        </w:tc>
        <w:tc>
          <w:tcPr>
            <w:tcW w:w="7248" w:type="dxa"/>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ふれあいスポーツ大会の実施</w:t>
            </w:r>
          </w:p>
        </w:tc>
      </w:tr>
      <w:tr w:rsidR="00035931" w:rsidRPr="00DD5D19" w:rsidTr="00C520FC">
        <w:trPr>
          <w:trHeight w:val="375"/>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３</w:t>
            </w:r>
          </w:p>
        </w:tc>
        <w:tc>
          <w:tcPr>
            <w:tcW w:w="7248" w:type="dxa"/>
            <w:shd w:val="clear" w:color="auto" w:fill="EAF1DD" w:themeFill="accent3" w:themeFillTint="33"/>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スポーツ教室の充実</w:t>
            </w:r>
          </w:p>
        </w:tc>
      </w:tr>
      <w:tr w:rsidR="00035931" w:rsidRPr="00DD5D19" w:rsidTr="00C520FC">
        <w:trPr>
          <w:trHeight w:val="375"/>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7248" w:type="dxa"/>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障害者</w:t>
            </w:r>
            <w:r w:rsidRPr="00737A7C">
              <w:rPr>
                <w:rFonts w:ascii="ＭＳ ゴシック" w:eastAsia="ＭＳ ゴシック" w:hAnsi="ＭＳ ゴシック" w:hint="eastAsia"/>
              </w:rPr>
              <w:t>・難病患者制作品展</w:t>
            </w:r>
            <w:r w:rsidRPr="00DD5D19">
              <w:rPr>
                <w:rFonts w:ascii="ＭＳ ゴシック" w:eastAsia="ＭＳ ゴシック" w:hAnsi="ＭＳ ゴシック" w:hint="eastAsia"/>
              </w:rPr>
              <w:t>の実施</w:t>
            </w:r>
          </w:p>
        </w:tc>
      </w:tr>
      <w:tr w:rsidR="00035931" w:rsidRPr="00DD5D19" w:rsidTr="00C520FC">
        <w:trPr>
          <w:trHeight w:val="375"/>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５</w:t>
            </w:r>
          </w:p>
        </w:tc>
        <w:tc>
          <w:tcPr>
            <w:tcW w:w="7248" w:type="dxa"/>
            <w:shd w:val="clear" w:color="auto" w:fill="EAF1DD" w:themeFill="accent3" w:themeFillTint="33"/>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図書館資料へのアクセスの確保</w:t>
            </w:r>
          </w:p>
        </w:tc>
      </w:tr>
      <w:tr w:rsidR="00035931" w:rsidRPr="00DD5D19" w:rsidTr="00C520FC">
        <w:trPr>
          <w:trHeight w:val="375"/>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６</w:t>
            </w:r>
          </w:p>
        </w:tc>
        <w:tc>
          <w:tcPr>
            <w:tcW w:w="7248" w:type="dxa"/>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市立施設の使用料減免</w:t>
            </w:r>
          </w:p>
        </w:tc>
      </w:tr>
    </w:tbl>
    <w:p w:rsidR="006742EC" w:rsidRDefault="006742EC" w:rsidP="00035931"/>
    <w:p w:rsidR="006742EC" w:rsidRDefault="006742EC" w:rsidP="00035931"/>
    <w:p w:rsidR="006742EC" w:rsidRDefault="00CF081F" w:rsidP="00035931">
      <w:r w:rsidRPr="00CF081F">
        <w:rPr>
          <w:noProof/>
        </w:rPr>
        <w:drawing>
          <wp:anchor distT="0" distB="0" distL="114300" distR="114300" simplePos="0" relativeHeight="251665408" behindDoc="0" locked="1" layoutInCell="1" allowOverlap="1" wp14:anchorId="6041D773" wp14:editId="58F34EE3">
            <wp:simplePos x="0" y="0"/>
            <wp:positionH relativeFrom="page">
              <wp:posOffset>6332855</wp:posOffset>
            </wp:positionH>
            <wp:positionV relativeFrom="page">
              <wp:posOffset>9469755</wp:posOffset>
            </wp:positionV>
            <wp:extent cx="638175" cy="638175"/>
            <wp:effectExtent l="0" t="0" r="9525" b="9525"/>
            <wp:wrapNone/>
            <wp:docPr id="19"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6742EC" w:rsidRPr="008805F5">
        <w:rPr>
          <w:rFonts w:asciiTheme="majorEastAsia" w:eastAsiaTheme="majorEastAsia" w:hAnsiTheme="majorEastAsia" w:hint="eastAsia"/>
          <w:sz w:val="24"/>
          <w:szCs w:val="24"/>
        </w:rPr>
        <w:t>基本</w:t>
      </w:r>
      <w:r w:rsidR="006742EC" w:rsidRPr="008805F5">
        <w:rPr>
          <w:rFonts w:asciiTheme="majorEastAsia" w:eastAsiaTheme="majorEastAsia" w:hAnsiTheme="majorEastAsia"/>
          <w:sz w:val="24"/>
          <w:szCs w:val="24"/>
        </w:rPr>
        <w:t xml:space="preserve">目標　</w:t>
      </w:r>
      <w:r w:rsidR="006742EC">
        <w:rPr>
          <w:rFonts w:asciiTheme="majorEastAsia" w:eastAsiaTheme="majorEastAsia" w:hAnsiTheme="majorEastAsia" w:hint="eastAsia"/>
          <w:sz w:val="24"/>
          <w:szCs w:val="24"/>
        </w:rPr>
        <w:t xml:space="preserve">４　</w:t>
      </w:r>
      <w:r w:rsidR="006742EC" w:rsidRPr="008805F5">
        <w:rPr>
          <w:rFonts w:asciiTheme="majorEastAsia" w:eastAsiaTheme="majorEastAsia" w:hAnsiTheme="majorEastAsia" w:hint="eastAsia"/>
          <w:color w:val="000000" w:themeColor="text1"/>
          <w:sz w:val="24"/>
          <w:szCs w:val="24"/>
        </w:rPr>
        <w:t>障害者の</w:t>
      </w:r>
      <w:r w:rsidR="006742EC">
        <w:rPr>
          <w:rFonts w:asciiTheme="majorEastAsia" w:eastAsiaTheme="majorEastAsia" w:hAnsiTheme="majorEastAsia" w:hint="eastAsia"/>
          <w:color w:val="000000" w:themeColor="text1"/>
          <w:sz w:val="24"/>
          <w:szCs w:val="24"/>
        </w:rPr>
        <w:t>危機対策</w:t>
      </w:r>
    </w:p>
    <w:p w:rsidR="00035931" w:rsidRDefault="00035931" w:rsidP="00035931"/>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基本施策（１）防災対策の推進</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110"/>
      </w:tblGrid>
      <w:tr w:rsidR="00035931" w:rsidRPr="00DD5D19" w:rsidTr="00C520FC">
        <w:trPr>
          <w:trHeight w:val="421"/>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7110" w:type="dxa"/>
            <w:shd w:val="clear" w:color="auto" w:fill="EAF1DD" w:themeFill="accent3" w:themeFillTint="33"/>
            <w:vAlign w:val="center"/>
          </w:tcPr>
          <w:p w:rsidR="00035931" w:rsidRPr="00C272D0" w:rsidRDefault="00035931" w:rsidP="00035931">
            <w:pPr>
              <w:spacing w:line="240" w:lineRule="exact"/>
              <w:jc w:val="left"/>
              <w:rPr>
                <w:rFonts w:ascii="ＭＳ Ｐゴシック" w:eastAsia="ＭＳ Ｐゴシック" w:hAnsi="ＭＳ Ｐゴシック"/>
              </w:rPr>
            </w:pPr>
            <w:r w:rsidRPr="00DD5D19">
              <w:rPr>
                <w:rFonts w:ascii="ＭＳ ゴシック" w:eastAsia="ＭＳ ゴシック" w:hAnsi="ＭＳ ゴシック" w:hint="eastAsia"/>
              </w:rPr>
              <w:t>防災知識等の普及・啓発</w:t>
            </w:r>
          </w:p>
        </w:tc>
      </w:tr>
      <w:tr w:rsidR="00035931" w:rsidRPr="00DD5D19" w:rsidTr="00C520FC">
        <w:trPr>
          <w:trHeight w:val="421"/>
        </w:trPr>
        <w:tc>
          <w:tcPr>
            <w:tcW w:w="1116" w:type="dxa"/>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２</w:t>
            </w:r>
          </w:p>
        </w:tc>
        <w:tc>
          <w:tcPr>
            <w:tcW w:w="7110" w:type="dxa"/>
            <w:vAlign w:val="center"/>
          </w:tcPr>
          <w:p w:rsidR="00035931" w:rsidRPr="00A67749" w:rsidRDefault="00035931" w:rsidP="00035931">
            <w:pPr>
              <w:spacing w:line="240" w:lineRule="exact"/>
              <w:jc w:val="left"/>
              <w:rPr>
                <w:rFonts w:ascii="ＭＳ Ｐゴシック" w:eastAsia="ＭＳ Ｐゴシック" w:hAnsi="ＭＳ Ｐゴシック"/>
                <w:strike/>
                <w:color w:val="FF0000"/>
              </w:rPr>
            </w:pPr>
            <w:r w:rsidRPr="00DD5D19">
              <w:rPr>
                <w:rFonts w:ascii="ＭＳ ゴシック" w:eastAsia="ＭＳ ゴシック" w:hAnsi="ＭＳ ゴシック" w:hint="eastAsia"/>
              </w:rPr>
              <w:t>災害時要援護者の避難支援対策の推進</w:t>
            </w:r>
          </w:p>
        </w:tc>
      </w:tr>
      <w:tr w:rsidR="00035931" w:rsidRPr="00DD5D19" w:rsidTr="00C520FC">
        <w:trPr>
          <w:trHeight w:val="421"/>
        </w:trPr>
        <w:tc>
          <w:tcPr>
            <w:tcW w:w="1116" w:type="dxa"/>
            <w:shd w:val="clear" w:color="auto" w:fill="EAF1DD" w:themeFill="accent3" w:themeFillTint="33"/>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３</w:t>
            </w:r>
          </w:p>
        </w:tc>
        <w:tc>
          <w:tcPr>
            <w:tcW w:w="7110" w:type="dxa"/>
            <w:shd w:val="clear" w:color="auto" w:fill="EAF1DD" w:themeFill="accent3" w:themeFillTint="33"/>
            <w:vAlign w:val="center"/>
          </w:tcPr>
          <w:p w:rsidR="00035931" w:rsidRPr="00A67749" w:rsidRDefault="00035931" w:rsidP="00035931">
            <w:pPr>
              <w:spacing w:line="240" w:lineRule="exact"/>
              <w:jc w:val="left"/>
              <w:rPr>
                <w:rFonts w:ascii="ＭＳ Ｐゴシック" w:eastAsia="ＭＳ Ｐゴシック" w:hAnsi="ＭＳ Ｐゴシック"/>
                <w:strike/>
                <w:color w:val="FF0000"/>
              </w:rPr>
            </w:pPr>
            <w:r w:rsidRPr="00DD5D19">
              <w:rPr>
                <w:rFonts w:ascii="ＭＳ ゴシック" w:eastAsia="ＭＳ ゴシック" w:hAnsi="ＭＳ ゴシック" w:hint="eastAsia"/>
              </w:rPr>
              <w:t>避難行動要支援者名簿の整備・活用</w:t>
            </w:r>
          </w:p>
        </w:tc>
      </w:tr>
      <w:tr w:rsidR="00035931" w:rsidRPr="00DD5D19" w:rsidTr="00C520FC">
        <w:trPr>
          <w:trHeight w:val="421"/>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４</w:t>
            </w:r>
          </w:p>
        </w:tc>
        <w:tc>
          <w:tcPr>
            <w:tcW w:w="7110" w:type="dxa"/>
            <w:vAlign w:val="center"/>
          </w:tcPr>
          <w:p w:rsidR="00035931" w:rsidRPr="00A67749" w:rsidRDefault="00035931" w:rsidP="00035931">
            <w:pPr>
              <w:spacing w:line="240" w:lineRule="exact"/>
              <w:jc w:val="left"/>
              <w:rPr>
                <w:rFonts w:ascii="ＭＳ Ｐゴシック" w:eastAsia="ＭＳ Ｐゴシック" w:hAnsi="ＭＳ Ｐゴシック"/>
                <w:strike/>
                <w:color w:val="FF0000"/>
              </w:rPr>
            </w:pPr>
            <w:r w:rsidRPr="00DD5D19">
              <w:rPr>
                <w:rFonts w:ascii="ＭＳ ゴシック" w:eastAsia="ＭＳ ゴシック" w:hAnsi="ＭＳ ゴシック" w:hint="eastAsia"/>
              </w:rPr>
              <w:t>緊急時における確実な情報の発信・受信</w:t>
            </w:r>
          </w:p>
        </w:tc>
      </w:tr>
      <w:tr w:rsidR="00035931" w:rsidRPr="00DD5D19" w:rsidTr="00C520FC">
        <w:trPr>
          <w:trHeight w:val="421"/>
        </w:trPr>
        <w:tc>
          <w:tcPr>
            <w:tcW w:w="1116" w:type="dxa"/>
            <w:shd w:val="clear" w:color="auto" w:fill="EAF1DD" w:themeFill="accent3" w:themeFillTint="33"/>
            <w:vAlign w:val="center"/>
          </w:tcPr>
          <w:p w:rsidR="00035931" w:rsidRPr="00DD5D19" w:rsidRDefault="00DA5683" w:rsidP="00F019E6">
            <w:pPr>
              <w:spacing w:line="240" w:lineRule="exact"/>
              <w:jc w:val="right"/>
              <w:rPr>
                <w:rFonts w:ascii="ＭＳ ゴシック" w:eastAsia="ＭＳ ゴシック" w:hAnsi="ＭＳ ゴシック"/>
              </w:rPr>
            </w:pPr>
            <w:r>
              <w:rPr>
                <w:rFonts w:ascii="ＭＳ ゴシック" w:eastAsia="ＭＳ ゴシック" w:hAnsi="ＭＳ ゴシック" w:hint="eastAsia"/>
                <w:szCs w:val="28"/>
              </w:rPr>
              <w:t>★</w:t>
            </w:r>
            <w:r w:rsidR="00035931" w:rsidRPr="00DD5D19">
              <w:rPr>
                <w:rFonts w:ascii="ＭＳ ゴシック" w:eastAsia="ＭＳ ゴシック" w:hAnsi="ＭＳ ゴシック" w:hint="eastAsia"/>
              </w:rPr>
              <w:t>５</w:t>
            </w:r>
          </w:p>
        </w:tc>
        <w:tc>
          <w:tcPr>
            <w:tcW w:w="7110" w:type="dxa"/>
            <w:shd w:val="clear" w:color="auto" w:fill="EAF1DD" w:themeFill="accent3" w:themeFillTint="33"/>
            <w:vAlign w:val="center"/>
          </w:tcPr>
          <w:p w:rsidR="00035931" w:rsidRPr="00A67749" w:rsidRDefault="00035931" w:rsidP="00035931">
            <w:pPr>
              <w:spacing w:line="240" w:lineRule="exact"/>
              <w:jc w:val="left"/>
              <w:rPr>
                <w:rFonts w:ascii="ＭＳ Ｐゴシック" w:eastAsia="ＭＳ Ｐゴシック" w:hAnsi="ＭＳ Ｐゴシック"/>
                <w:strike/>
                <w:color w:val="FF0000"/>
              </w:rPr>
            </w:pPr>
            <w:r w:rsidRPr="00DD5D19">
              <w:rPr>
                <w:rFonts w:ascii="ＭＳ ゴシック" w:eastAsia="ＭＳ ゴシック" w:hAnsi="ＭＳ ゴシック" w:hint="eastAsia"/>
              </w:rPr>
              <w:t>防災訓練への障害者の参加</w:t>
            </w:r>
          </w:p>
        </w:tc>
      </w:tr>
    </w:tbl>
    <w:p w:rsidR="00D1453B" w:rsidRPr="004D750C" w:rsidRDefault="00D1453B" w:rsidP="00D1453B"/>
    <w:p w:rsidR="00D1453B" w:rsidRPr="00DD5D19" w:rsidRDefault="00D1453B" w:rsidP="00D1453B">
      <w:pPr>
        <w:rPr>
          <w:rFonts w:ascii="ＭＳ ゴシック" w:eastAsia="ＭＳ ゴシック" w:hAnsi="ＭＳ ゴシック"/>
          <w:sz w:val="22"/>
        </w:rPr>
      </w:pPr>
      <w:r w:rsidRPr="00DD5D19">
        <w:rPr>
          <w:rFonts w:ascii="ＭＳ ゴシック" w:eastAsia="ＭＳ ゴシック" w:hAnsi="ＭＳ ゴシック" w:hint="eastAsia"/>
          <w:sz w:val="22"/>
        </w:rPr>
        <w:t>基本施策（２）緊急時等の対策</w:t>
      </w:r>
    </w:p>
    <w:tbl>
      <w:tblPr>
        <w:tblW w:w="0" w:type="auto"/>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6"/>
        <w:gridCol w:w="7110"/>
      </w:tblGrid>
      <w:tr w:rsidR="00035931" w:rsidRPr="00DD5D19" w:rsidTr="00C520FC">
        <w:trPr>
          <w:trHeight w:val="395"/>
        </w:trPr>
        <w:tc>
          <w:tcPr>
            <w:tcW w:w="1116" w:type="dxa"/>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１</w:t>
            </w:r>
          </w:p>
        </w:tc>
        <w:tc>
          <w:tcPr>
            <w:tcW w:w="7110" w:type="dxa"/>
            <w:vAlign w:val="center"/>
          </w:tcPr>
          <w:p w:rsidR="00035931" w:rsidRPr="00A67749" w:rsidRDefault="00035931" w:rsidP="00035931">
            <w:pPr>
              <w:spacing w:line="240" w:lineRule="exact"/>
              <w:jc w:val="left"/>
              <w:rPr>
                <w:rFonts w:ascii="ＭＳ Ｐゴシック" w:eastAsia="ＭＳ Ｐゴシック" w:hAnsi="ＭＳ Ｐゴシック"/>
                <w:strike/>
                <w:color w:val="FF0000"/>
                <w:szCs w:val="21"/>
              </w:rPr>
            </w:pPr>
            <w:r w:rsidRPr="00DD5D19">
              <w:rPr>
                <w:rFonts w:ascii="ＭＳ ゴシック" w:eastAsia="ＭＳ ゴシック" w:hAnsi="ＭＳ ゴシック" w:hint="eastAsia"/>
              </w:rPr>
              <w:t>緊急通報システムの設置</w:t>
            </w:r>
          </w:p>
        </w:tc>
      </w:tr>
      <w:tr w:rsidR="00035931" w:rsidRPr="00DD5D19" w:rsidTr="00C520FC">
        <w:trPr>
          <w:trHeight w:val="395"/>
        </w:trPr>
        <w:tc>
          <w:tcPr>
            <w:tcW w:w="1116" w:type="dxa"/>
            <w:shd w:val="clear" w:color="auto" w:fill="EAF1DD" w:themeFill="accent3" w:themeFillTint="33"/>
            <w:vAlign w:val="center"/>
          </w:tcPr>
          <w:p w:rsidR="00035931" w:rsidRPr="00DD5D19" w:rsidRDefault="00035931" w:rsidP="00F019E6">
            <w:pPr>
              <w:spacing w:line="240" w:lineRule="exact"/>
              <w:jc w:val="right"/>
              <w:rPr>
                <w:rFonts w:ascii="ＭＳ ゴシック" w:eastAsia="ＭＳ ゴシック" w:hAnsi="ＭＳ ゴシック"/>
              </w:rPr>
            </w:pPr>
            <w:r w:rsidRPr="00DD5D19">
              <w:rPr>
                <w:rFonts w:ascii="ＭＳ ゴシック" w:eastAsia="ＭＳ ゴシック" w:hAnsi="ＭＳ ゴシック" w:hint="eastAsia"/>
              </w:rPr>
              <w:t>２</w:t>
            </w:r>
          </w:p>
        </w:tc>
        <w:tc>
          <w:tcPr>
            <w:tcW w:w="7110" w:type="dxa"/>
            <w:shd w:val="clear" w:color="auto" w:fill="EAF1DD" w:themeFill="accent3" w:themeFillTint="33"/>
            <w:vAlign w:val="center"/>
          </w:tcPr>
          <w:p w:rsidR="00035931" w:rsidRPr="00A67749" w:rsidRDefault="00035931" w:rsidP="00035931">
            <w:pPr>
              <w:spacing w:line="240" w:lineRule="exact"/>
              <w:jc w:val="left"/>
              <w:rPr>
                <w:rFonts w:ascii="ＭＳ Ｐゴシック" w:eastAsia="ＭＳ Ｐゴシック" w:hAnsi="ＭＳ Ｐゴシック"/>
                <w:strike/>
                <w:color w:val="FF0000"/>
                <w:szCs w:val="21"/>
              </w:rPr>
            </w:pPr>
            <w:r w:rsidRPr="00DD5D19">
              <w:rPr>
                <w:rFonts w:ascii="ＭＳ ゴシック" w:eastAsia="ＭＳ ゴシック" w:hAnsi="ＭＳ ゴシック" w:hint="eastAsia"/>
              </w:rPr>
              <w:t>メール・ファクスによる１１９番通報受信</w:t>
            </w:r>
          </w:p>
        </w:tc>
      </w:tr>
      <w:tr w:rsidR="00035931" w:rsidRPr="00601ECC" w:rsidTr="00C520FC">
        <w:trPr>
          <w:trHeight w:val="395"/>
        </w:trPr>
        <w:tc>
          <w:tcPr>
            <w:tcW w:w="1116" w:type="dxa"/>
            <w:vAlign w:val="center"/>
          </w:tcPr>
          <w:p w:rsidR="00035931" w:rsidRPr="00D94F39" w:rsidRDefault="00035931" w:rsidP="00F019E6">
            <w:pPr>
              <w:spacing w:line="240" w:lineRule="exact"/>
              <w:jc w:val="right"/>
              <w:rPr>
                <w:rFonts w:ascii="ＭＳ ゴシック" w:eastAsia="ＭＳ ゴシック" w:hAnsi="ＭＳ ゴシック"/>
              </w:rPr>
            </w:pPr>
            <w:r w:rsidRPr="00D94F39">
              <w:rPr>
                <w:rFonts w:ascii="ＭＳ ゴシック" w:eastAsia="ＭＳ ゴシック" w:hAnsi="ＭＳ ゴシック" w:hint="eastAsia"/>
              </w:rPr>
              <w:t>３</w:t>
            </w:r>
          </w:p>
        </w:tc>
        <w:tc>
          <w:tcPr>
            <w:tcW w:w="7110" w:type="dxa"/>
            <w:vAlign w:val="center"/>
          </w:tcPr>
          <w:p w:rsidR="00035931" w:rsidRPr="00A67749" w:rsidRDefault="00035931" w:rsidP="00035931">
            <w:pPr>
              <w:spacing w:line="240" w:lineRule="exact"/>
              <w:jc w:val="left"/>
              <w:rPr>
                <w:rFonts w:ascii="ＭＳ Ｐゴシック" w:eastAsia="ＭＳ Ｐゴシック" w:hAnsi="ＭＳ Ｐゴシック"/>
                <w:strike/>
                <w:color w:val="FF0000"/>
                <w:szCs w:val="21"/>
              </w:rPr>
            </w:pPr>
            <w:r w:rsidRPr="00D94F39">
              <w:rPr>
                <w:rFonts w:ascii="ＭＳ ゴシック" w:eastAsia="ＭＳ ゴシック" w:hAnsi="ＭＳ ゴシック" w:hint="eastAsia"/>
              </w:rPr>
              <w:t>緊急時安心キット配布事業</w:t>
            </w:r>
          </w:p>
        </w:tc>
      </w:tr>
      <w:tr w:rsidR="00035931" w:rsidRPr="00601ECC" w:rsidTr="00C520FC">
        <w:trPr>
          <w:trHeight w:val="395"/>
        </w:trPr>
        <w:tc>
          <w:tcPr>
            <w:tcW w:w="1116" w:type="dxa"/>
            <w:shd w:val="clear" w:color="auto" w:fill="EAF1DD" w:themeFill="accent3" w:themeFillTint="33"/>
            <w:vAlign w:val="center"/>
          </w:tcPr>
          <w:p w:rsidR="00035931" w:rsidRPr="00D94F39" w:rsidRDefault="00035931" w:rsidP="00F019E6">
            <w:pPr>
              <w:spacing w:line="240" w:lineRule="exact"/>
              <w:jc w:val="right"/>
              <w:rPr>
                <w:rFonts w:ascii="ＭＳ ゴシック" w:eastAsia="ＭＳ ゴシック" w:hAnsi="ＭＳ ゴシック"/>
              </w:rPr>
            </w:pPr>
            <w:r w:rsidRPr="00D94F39">
              <w:rPr>
                <w:rFonts w:ascii="ＭＳ ゴシック" w:eastAsia="ＭＳ ゴシック" w:hAnsi="ＭＳ ゴシック" w:hint="eastAsia"/>
              </w:rPr>
              <w:t>４</w:t>
            </w:r>
          </w:p>
        </w:tc>
        <w:tc>
          <w:tcPr>
            <w:tcW w:w="7110" w:type="dxa"/>
            <w:shd w:val="clear" w:color="auto" w:fill="EAF1DD" w:themeFill="accent3" w:themeFillTint="33"/>
            <w:vAlign w:val="center"/>
          </w:tcPr>
          <w:p w:rsidR="00035931" w:rsidRPr="00A67749" w:rsidRDefault="00035931" w:rsidP="00035931">
            <w:pPr>
              <w:spacing w:line="240" w:lineRule="exact"/>
              <w:jc w:val="left"/>
              <w:rPr>
                <w:rFonts w:ascii="ＭＳ Ｐゴシック" w:eastAsia="ＭＳ Ｐゴシック" w:hAnsi="ＭＳ Ｐゴシック"/>
                <w:strike/>
                <w:color w:val="FF0000"/>
                <w:szCs w:val="21"/>
              </w:rPr>
            </w:pPr>
            <w:r w:rsidRPr="00D94F39">
              <w:rPr>
                <w:rFonts w:ascii="ＭＳ ゴシック" w:eastAsia="ＭＳ ゴシック" w:hAnsi="ＭＳ ゴシック" w:hint="eastAsia"/>
              </w:rPr>
              <w:t>消費者行政の推進</w:t>
            </w:r>
          </w:p>
        </w:tc>
      </w:tr>
    </w:tbl>
    <w:p w:rsidR="00D1453B" w:rsidRDefault="00D1453B" w:rsidP="00D1453B"/>
    <w:p w:rsidR="00464321" w:rsidRDefault="00464321" w:rsidP="000E6B66"/>
    <w:p w:rsidR="006742EC" w:rsidRPr="00E71B27" w:rsidRDefault="006742EC" w:rsidP="006742EC">
      <w:pPr>
        <w:spacing w:line="32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第</w:t>
      </w:r>
      <w:r>
        <w:rPr>
          <w:rFonts w:asciiTheme="majorEastAsia" w:eastAsiaTheme="majorEastAsia" w:hAnsiTheme="majorEastAsia"/>
          <w:sz w:val="28"/>
          <w:szCs w:val="28"/>
        </w:rPr>
        <w:t>４期　障害福祉計画</w:t>
      </w:r>
    </w:p>
    <w:p w:rsidR="003A581C" w:rsidRDefault="003A581C" w:rsidP="000E6B66"/>
    <w:p w:rsidR="008805F5" w:rsidRPr="004D78B0" w:rsidRDefault="008805F5" w:rsidP="001B7E0C"/>
    <w:p w:rsidR="008805F5" w:rsidRDefault="006742EC" w:rsidP="001B7E0C">
      <w:r w:rsidRPr="00C063FC">
        <w:rPr>
          <w:rFonts w:asciiTheme="majorEastAsia" w:eastAsiaTheme="majorEastAsia" w:hAnsiTheme="majorEastAsia" w:hint="eastAsia"/>
          <w:sz w:val="24"/>
          <w:szCs w:val="24"/>
        </w:rPr>
        <w:t>数値目標</w:t>
      </w:r>
      <w:r>
        <w:rPr>
          <w:rFonts w:asciiTheme="majorEastAsia" w:eastAsiaTheme="majorEastAsia" w:hAnsiTheme="majorEastAsia" w:hint="eastAsia"/>
          <w:sz w:val="24"/>
          <w:szCs w:val="24"/>
        </w:rPr>
        <w:t>（</w:t>
      </w:r>
      <w:r>
        <w:rPr>
          <w:rFonts w:asciiTheme="majorEastAsia" w:eastAsiaTheme="majorEastAsia" w:hAnsiTheme="majorEastAsia"/>
          <w:sz w:val="24"/>
          <w:szCs w:val="24"/>
        </w:rPr>
        <w:t>平成29年度</w:t>
      </w:r>
      <w:r>
        <w:rPr>
          <w:rFonts w:asciiTheme="majorEastAsia" w:eastAsiaTheme="majorEastAsia" w:hAnsiTheme="majorEastAsia" w:hint="eastAsia"/>
          <w:sz w:val="24"/>
          <w:szCs w:val="24"/>
        </w:rPr>
        <w:t>末</w:t>
      </w:r>
      <w:r>
        <w:rPr>
          <w:rFonts w:asciiTheme="majorEastAsia" w:eastAsiaTheme="majorEastAsia" w:hAnsiTheme="majorEastAsia"/>
          <w:sz w:val="24"/>
          <w:szCs w:val="24"/>
        </w:rPr>
        <w:t>までの</w:t>
      </w:r>
      <w:r>
        <w:rPr>
          <w:rFonts w:asciiTheme="majorEastAsia" w:eastAsiaTheme="majorEastAsia" w:hAnsiTheme="majorEastAsia" w:hint="eastAsia"/>
          <w:sz w:val="24"/>
          <w:szCs w:val="24"/>
        </w:rPr>
        <w:t>目標</w:t>
      </w:r>
      <w:r>
        <w:rPr>
          <w:rFonts w:asciiTheme="majorEastAsia" w:eastAsiaTheme="majorEastAsia" w:hAnsiTheme="majorEastAsia"/>
          <w:sz w:val="24"/>
          <w:szCs w:val="24"/>
        </w:rPr>
        <w:t>）</w:t>
      </w:r>
    </w:p>
    <w:p w:rsidR="008805F5" w:rsidRDefault="008805F5" w:rsidP="001B7E0C"/>
    <w:tbl>
      <w:tblPr>
        <w:tblStyle w:val="af4"/>
        <w:tblW w:w="0" w:type="auto"/>
        <w:tblLook w:val="04A0" w:firstRow="1" w:lastRow="0" w:firstColumn="1" w:lastColumn="0" w:noHBand="0" w:noVBand="1"/>
      </w:tblPr>
      <w:tblGrid>
        <w:gridCol w:w="3419"/>
        <w:gridCol w:w="4114"/>
        <w:gridCol w:w="1471"/>
      </w:tblGrid>
      <w:tr w:rsidR="00C063FC" w:rsidTr="003A581C">
        <w:tc>
          <w:tcPr>
            <w:tcW w:w="3539" w:type="dxa"/>
            <w:vMerge w:val="restart"/>
            <w:vAlign w:val="center"/>
          </w:tcPr>
          <w:p w:rsidR="00C063FC" w:rsidRPr="00C063FC" w:rsidRDefault="00C063FC" w:rsidP="003A581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福祉施設の入所者の地域生活への移行</w:t>
            </w:r>
          </w:p>
        </w:tc>
        <w:tc>
          <w:tcPr>
            <w:tcW w:w="4253" w:type="dxa"/>
            <w:shd w:val="clear" w:color="auto" w:fill="F2DBDB" w:themeFill="accent2" w:themeFillTint="33"/>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地域生活移行者数</w:t>
            </w:r>
          </w:p>
        </w:tc>
        <w:tc>
          <w:tcPr>
            <w:tcW w:w="1496" w:type="dxa"/>
            <w:shd w:val="clear" w:color="auto" w:fill="F2DBDB" w:themeFill="accent2" w:themeFillTint="33"/>
            <w:vAlign w:val="center"/>
          </w:tcPr>
          <w:p w:rsidR="00C063FC" w:rsidRPr="00C063FC" w:rsidRDefault="00C063FC" w:rsidP="00C063FC">
            <w:pPr>
              <w:jc w:val="right"/>
              <w:rPr>
                <w:rFonts w:asciiTheme="majorEastAsia" w:eastAsiaTheme="majorEastAsia" w:hAnsiTheme="majorEastAsia"/>
                <w:szCs w:val="21"/>
              </w:rPr>
            </w:pPr>
            <w:r w:rsidRPr="00C063FC">
              <w:rPr>
                <w:rFonts w:asciiTheme="majorEastAsia" w:eastAsiaTheme="majorEastAsia" w:hAnsiTheme="majorEastAsia" w:hint="eastAsia"/>
                <w:szCs w:val="21"/>
              </w:rPr>
              <w:t>87人</w:t>
            </w:r>
          </w:p>
        </w:tc>
      </w:tr>
      <w:tr w:rsidR="00C063FC" w:rsidTr="003A581C">
        <w:tc>
          <w:tcPr>
            <w:tcW w:w="3539" w:type="dxa"/>
            <w:vMerge/>
            <w:vAlign w:val="center"/>
          </w:tcPr>
          <w:p w:rsidR="00C063FC" w:rsidRPr="00C063FC" w:rsidRDefault="00C063FC" w:rsidP="003A581C">
            <w:pPr>
              <w:spacing w:line="280" w:lineRule="exact"/>
              <w:rPr>
                <w:rFonts w:asciiTheme="majorEastAsia" w:eastAsiaTheme="majorEastAsia" w:hAnsiTheme="majorEastAsia"/>
                <w:szCs w:val="21"/>
              </w:rPr>
            </w:pPr>
          </w:p>
        </w:tc>
        <w:tc>
          <w:tcPr>
            <w:tcW w:w="4253" w:type="dxa"/>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施設入所者数</w:t>
            </w:r>
          </w:p>
        </w:tc>
        <w:tc>
          <w:tcPr>
            <w:tcW w:w="1496" w:type="dxa"/>
            <w:vAlign w:val="center"/>
          </w:tcPr>
          <w:p w:rsidR="00C063FC" w:rsidRPr="00C063FC" w:rsidRDefault="00C063FC" w:rsidP="00C063FC">
            <w:pPr>
              <w:jc w:val="right"/>
              <w:rPr>
                <w:rFonts w:asciiTheme="majorEastAsia" w:eastAsiaTheme="majorEastAsia" w:hAnsiTheme="majorEastAsia"/>
                <w:szCs w:val="21"/>
              </w:rPr>
            </w:pPr>
            <w:r w:rsidRPr="00C063FC">
              <w:rPr>
                <w:rFonts w:asciiTheme="majorEastAsia" w:eastAsiaTheme="majorEastAsia" w:hAnsiTheme="majorEastAsia" w:hint="eastAsia"/>
                <w:szCs w:val="21"/>
              </w:rPr>
              <w:t>677人</w:t>
            </w:r>
          </w:p>
        </w:tc>
      </w:tr>
      <w:tr w:rsidR="00C063FC" w:rsidTr="003A581C">
        <w:tc>
          <w:tcPr>
            <w:tcW w:w="3539" w:type="dxa"/>
            <w:vMerge w:val="restart"/>
            <w:vAlign w:val="center"/>
          </w:tcPr>
          <w:p w:rsidR="00C063FC" w:rsidRPr="00C063FC" w:rsidRDefault="00C063FC" w:rsidP="003A581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入院中の精神障害者の地域生活への移行</w:t>
            </w:r>
          </w:p>
        </w:tc>
        <w:tc>
          <w:tcPr>
            <w:tcW w:w="4253" w:type="dxa"/>
            <w:shd w:val="clear" w:color="auto" w:fill="F2DBDB" w:themeFill="accent2" w:themeFillTint="33"/>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入院後３カ月時点の退院率</w:t>
            </w:r>
          </w:p>
        </w:tc>
        <w:tc>
          <w:tcPr>
            <w:tcW w:w="1496" w:type="dxa"/>
            <w:shd w:val="clear" w:color="auto" w:fill="F2DBDB" w:themeFill="accent2" w:themeFillTint="33"/>
            <w:vAlign w:val="center"/>
          </w:tcPr>
          <w:p w:rsidR="00C063FC" w:rsidRPr="00C063FC" w:rsidRDefault="00C063FC" w:rsidP="00C063FC">
            <w:pPr>
              <w:jc w:val="right"/>
              <w:rPr>
                <w:rFonts w:asciiTheme="majorEastAsia" w:eastAsiaTheme="majorEastAsia" w:hAnsiTheme="majorEastAsia"/>
                <w:szCs w:val="21"/>
              </w:rPr>
            </w:pPr>
            <w:r w:rsidRPr="00C063FC">
              <w:rPr>
                <w:rFonts w:asciiTheme="majorEastAsia" w:eastAsiaTheme="majorEastAsia" w:hAnsiTheme="majorEastAsia" w:hint="eastAsia"/>
                <w:szCs w:val="21"/>
              </w:rPr>
              <w:t>64％</w:t>
            </w:r>
          </w:p>
        </w:tc>
      </w:tr>
      <w:tr w:rsidR="00C063FC" w:rsidTr="003A581C">
        <w:tc>
          <w:tcPr>
            <w:tcW w:w="3539" w:type="dxa"/>
            <w:vMerge/>
            <w:vAlign w:val="center"/>
          </w:tcPr>
          <w:p w:rsidR="00C063FC" w:rsidRPr="00C063FC" w:rsidRDefault="00C063FC" w:rsidP="003A581C">
            <w:pPr>
              <w:spacing w:line="280" w:lineRule="exact"/>
              <w:rPr>
                <w:rFonts w:asciiTheme="majorEastAsia" w:eastAsiaTheme="majorEastAsia" w:hAnsiTheme="majorEastAsia"/>
                <w:szCs w:val="21"/>
              </w:rPr>
            </w:pPr>
          </w:p>
        </w:tc>
        <w:tc>
          <w:tcPr>
            <w:tcW w:w="4253" w:type="dxa"/>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入院後１年時点の退院率</w:t>
            </w:r>
          </w:p>
        </w:tc>
        <w:tc>
          <w:tcPr>
            <w:tcW w:w="1496" w:type="dxa"/>
            <w:vAlign w:val="center"/>
          </w:tcPr>
          <w:p w:rsidR="00C063FC" w:rsidRPr="00C063FC" w:rsidRDefault="00C063FC" w:rsidP="00C063FC">
            <w:pPr>
              <w:jc w:val="right"/>
              <w:rPr>
                <w:rFonts w:asciiTheme="majorEastAsia" w:eastAsiaTheme="majorEastAsia" w:hAnsiTheme="majorEastAsia"/>
                <w:szCs w:val="21"/>
              </w:rPr>
            </w:pPr>
            <w:r w:rsidRPr="00C063FC">
              <w:rPr>
                <w:rFonts w:asciiTheme="majorEastAsia" w:eastAsiaTheme="majorEastAsia" w:hAnsiTheme="majorEastAsia" w:hint="eastAsia"/>
                <w:szCs w:val="21"/>
              </w:rPr>
              <w:t>93.3％</w:t>
            </w:r>
          </w:p>
        </w:tc>
      </w:tr>
      <w:tr w:rsidR="00C063FC" w:rsidTr="003A581C">
        <w:tc>
          <w:tcPr>
            <w:tcW w:w="3539" w:type="dxa"/>
            <w:vMerge/>
            <w:vAlign w:val="center"/>
          </w:tcPr>
          <w:p w:rsidR="00C063FC" w:rsidRPr="00C063FC" w:rsidRDefault="00C063FC" w:rsidP="003A581C">
            <w:pPr>
              <w:spacing w:line="280" w:lineRule="exact"/>
              <w:rPr>
                <w:rFonts w:asciiTheme="majorEastAsia" w:eastAsiaTheme="majorEastAsia" w:hAnsiTheme="majorEastAsia"/>
                <w:szCs w:val="21"/>
              </w:rPr>
            </w:pPr>
          </w:p>
        </w:tc>
        <w:tc>
          <w:tcPr>
            <w:tcW w:w="4253" w:type="dxa"/>
            <w:shd w:val="clear" w:color="auto" w:fill="F2DBDB" w:themeFill="accent2" w:themeFillTint="33"/>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在院期間１年以上の長期在院者数</w:t>
            </w:r>
          </w:p>
        </w:tc>
        <w:tc>
          <w:tcPr>
            <w:tcW w:w="1496" w:type="dxa"/>
            <w:shd w:val="clear" w:color="auto" w:fill="F2DBDB" w:themeFill="accent2" w:themeFillTint="33"/>
            <w:vAlign w:val="center"/>
          </w:tcPr>
          <w:p w:rsidR="00C063FC" w:rsidRPr="00C063FC" w:rsidRDefault="00C063FC" w:rsidP="00C063FC">
            <w:pPr>
              <w:jc w:val="right"/>
              <w:rPr>
                <w:rFonts w:asciiTheme="majorEastAsia" w:eastAsiaTheme="majorEastAsia" w:hAnsiTheme="majorEastAsia"/>
                <w:szCs w:val="21"/>
              </w:rPr>
            </w:pPr>
            <w:r w:rsidRPr="00C063FC">
              <w:rPr>
                <w:rFonts w:asciiTheme="majorEastAsia" w:eastAsiaTheme="majorEastAsia" w:hAnsiTheme="majorEastAsia" w:hint="eastAsia"/>
                <w:szCs w:val="21"/>
              </w:rPr>
              <w:t>546人</w:t>
            </w:r>
          </w:p>
        </w:tc>
      </w:tr>
      <w:tr w:rsidR="00C063FC" w:rsidTr="00103443">
        <w:trPr>
          <w:trHeight w:val="548"/>
        </w:trPr>
        <w:tc>
          <w:tcPr>
            <w:tcW w:w="3539" w:type="dxa"/>
            <w:vAlign w:val="center"/>
          </w:tcPr>
          <w:p w:rsidR="00C063FC" w:rsidRPr="00C063FC" w:rsidRDefault="00C063FC" w:rsidP="003A581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地域生活支援拠点等の整備</w:t>
            </w:r>
          </w:p>
        </w:tc>
        <w:tc>
          <w:tcPr>
            <w:tcW w:w="4253" w:type="dxa"/>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地域生活支援拠点等</w:t>
            </w:r>
          </w:p>
        </w:tc>
        <w:tc>
          <w:tcPr>
            <w:tcW w:w="1496" w:type="dxa"/>
            <w:vAlign w:val="center"/>
          </w:tcPr>
          <w:p w:rsidR="00C063FC" w:rsidRPr="00BA1858" w:rsidRDefault="000D4BE2" w:rsidP="00BA1858">
            <w:pPr>
              <w:spacing w:line="240" w:lineRule="exact"/>
              <w:jc w:val="center"/>
              <w:rPr>
                <w:rFonts w:asciiTheme="majorEastAsia" w:eastAsiaTheme="majorEastAsia" w:hAnsiTheme="majorEastAsia"/>
                <w:color w:val="FF0000"/>
                <w:szCs w:val="21"/>
              </w:rPr>
            </w:pPr>
            <w:r w:rsidRPr="00FB5BE8">
              <w:rPr>
                <w:rFonts w:asciiTheme="majorEastAsia" w:eastAsiaTheme="majorEastAsia" w:hAnsiTheme="majorEastAsia" w:hint="eastAsia"/>
                <w:szCs w:val="21"/>
              </w:rPr>
              <w:t>必要に応じて社会資源の整備を進める</w:t>
            </w:r>
          </w:p>
        </w:tc>
      </w:tr>
      <w:tr w:rsidR="00C063FC" w:rsidTr="003A581C">
        <w:tc>
          <w:tcPr>
            <w:tcW w:w="3539" w:type="dxa"/>
            <w:vMerge w:val="restart"/>
            <w:vAlign w:val="center"/>
          </w:tcPr>
          <w:p w:rsidR="00C063FC" w:rsidRPr="00C063FC" w:rsidRDefault="00C063FC" w:rsidP="003A581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福祉施設から一般就労への移行等</w:t>
            </w:r>
          </w:p>
        </w:tc>
        <w:tc>
          <w:tcPr>
            <w:tcW w:w="4253" w:type="dxa"/>
            <w:shd w:val="clear" w:color="auto" w:fill="F2DBDB" w:themeFill="accent2" w:themeFillTint="33"/>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lang w:val="x-none"/>
              </w:rPr>
              <w:t>就労移行支援事業所等を通じた</w:t>
            </w:r>
            <w:r w:rsidRPr="00C063FC">
              <w:rPr>
                <w:rFonts w:asciiTheme="majorEastAsia" w:eastAsiaTheme="majorEastAsia" w:hAnsiTheme="majorEastAsia" w:hint="eastAsia"/>
                <w:szCs w:val="21"/>
              </w:rPr>
              <w:t>一般就労移行者数</w:t>
            </w:r>
          </w:p>
        </w:tc>
        <w:tc>
          <w:tcPr>
            <w:tcW w:w="1496" w:type="dxa"/>
            <w:shd w:val="clear" w:color="auto" w:fill="F2DBDB" w:themeFill="accent2" w:themeFillTint="33"/>
            <w:vAlign w:val="center"/>
          </w:tcPr>
          <w:p w:rsidR="00C063FC" w:rsidRPr="00C063FC" w:rsidRDefault="00C063FC" w:rsidP="00C063FC">
            <w:pPr>
              <w:jc w:val="right"/>
              <w:rPr>
                <w:rFonts w:asciiTheme="majorEastAsia" w:eastAsiaTheme="majorEastAsia" w:hAnsiTheme="majorEastAsia"/>
                <w:szCs w:val="21"/>
              </w:rPr>
            </w:pPr>
            <w:r w:rsidRPr="00C063FC">
              <w:rPr>
                <w:rFonts w:asciiTheme="majorEastAsia" w:eastAsiaTheme="majorEastAsia" w:hAnsiTheme="majorEastAsia" w:hint="eastAsia"/>
                <w:szCs w:val="21"/>
              </w:rPr>
              <w:t>１２１人</w:t>
            </w:r>
          </w:p>
        </w:tc>
      </w:tr>
      <w:tr w:rsidR="00C063FC" w:rsidTr="00BA1858">
        <w:trPr>
          <w:trHeight w:val="564"/>
        </w:trPr>
        <w:tc>
          <w:tcPr>
            <w:tcW w:w="3539" w:type="dxa"/>
            <w:vMerge/>
          </w:tcPr>
          <w:p w:rsidR="00C063FC" w:rsidRPr="00C063FC" w:rsidRDefault="00C063FC" w:rsidP="00C063FC">
            <w:pPr>
              <w:rPr>
                <w:rFonts w:asciiTheme="majorEastAsia" w:eastAsiaTheme="majorEastAsia" w:hAnsiTheme="majorEastAsia"/>
                <w:szCs w:val="21"/>
              </w:rPr>
            </w:pPr>
          </w:p>
        </w:tc>
        <w:tc>
          <w:tcPr>
            <w:tcW w:w="4253" w:type="dxa"/>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就労移行支援事業利用者数</w:t>
            </w:r>
          </w:p>
        </w:tc>
        <w:tc>
          <w:tcPr>
            <w:tcW w:w="1496" w:type="dxa"/>
            <w:vAlign w:val="center"/>
          </w:tcPr>
          <w:p w:rsidR="00C063FC" w:rsidRPr="00C063FC" w:rsidRDefault="00C063FC" w:rsidP="00C063FC">
            <w:pPr>
              <w:jc w:val="right"/>
              <w:rPr>
                <w:rFonts w:asciiTheme="majorEastAsia" w:eastAsiaTheme="majorEastAsia" w:hAnsiTheme="majorEastAsia"/>
                <w:szCs w:val="21"/>
              </w:rPr>
            </w:pPr>
            <w:r w:rsidRPr="00C063FC">
              <w:rPr>
                <w:rFonts w:asciiTheme="majorEastAsia" w:eastAsiaTheme="majorEastAsia" w:hAnsiTheme="majorEastAsia" w:hint="eastAsia"/>
                <w:szCs w:val="21"/>
              </w:rPr>
              <w:t>５００人</w:t>
            </w:r>
          </w:p>
        </w:tc>
      </w:tr>
      <w:tr w:rsidR="00C063FC" w:rsidTr="003A581C">
        <w:tc>
          <w:tcPr>
            <w:tcW w:w="3539" w:type="dxa"/>
            <w:vMerge/>
          </w:tcPr>
          <w:p w:rsidR="00C063FC" w:rsidRPr="00C063FC" w:rsidRDefault="00C063FC" w:rsidP="00C063FC">
            <w:pPr>
              <w:rPr>
                <w:rFonts w:asciiTheme="majorEastAsia" w:eastAsiaTheme="majorEastAsia" w:hAnsiTheme="majorEastAsia"/>
                <w:szCs w:val="21"/>
              </w:rPr>
            </w:pPr>
          </w:p>
        </w:tc>
        <w:tc>
          <w:tcPr>
            <w:tcW w:w="4253" w:type="dxa"/>
            <w:shd w:val="clear" w:color="auto" w:fill="F2DBDB" w:themeFill="accent2" w:themeFillTint="33"/>
          </w:tcPr>
          <w:p w:rsidR="00C063FC" w:rsidRPr="00C063FC" w:rsidRDefault="00C063FC" w:rsidP="00C063FC">
            <w:pPr>
              <w:spacing w:line="280" w:lineRule="exact"/>
              <w:rPr>
                <w:rFonts w:asciiTheme="majorEastAsia" w:eastAsiaTheme="majorEastAsia" w:hAnsiTheme="majorEastAsia"/>
                <w:szCs w:val="21"/>
              </w:rPr>
            </w:pPr>
            <w:r w:rsidRPr="00C063FC">
              <w:rPr>
                <w:rFonts w:asciiTheme="majorEastAsia" w:eastAsiaTheme="majorEastAsia" w:hAnsiTheme="majorEastAsia" w:hint="eastAsia"/>
                <w:szCs w:val="21"/>
              </w:rPr>
              <w:t>就労移行支援事業所のうち、就労移行率が３割以上の事業所数の割合</w:t>
            </w:r>
          </w:p>
        </w:tc>
        <w:tc>
          <w:tcPr>
            <w:tcW w:w="1496" w:type="dxa"/>
            <w:shd w:val="clear" w:color="auto" w:fill="F2DBDB" w:themeFill="accent2" w:themeFillTint="33"/>
            <w:vAlign w:val="center"/>
          </w:tcPr>
          <w:p w:rsidR="00C063FC" w:rsidRPr="00C063FC" w:rsidRDefault="00C063FC" w:rsidP="00C063FC">
            <w:pPr>
              <w:jc w:val="right"/>
              <w:rPr>
                <w:rFonts w:asciiTheme="majorEastAsia" w:eastAsiaTheme="majorEastAsia" w:hAnsiTheme="majorEastAsia"/>
                <w:szCs w:val="21"/>
              </w:rPr>
            </w:pPr>
            <w:r w:rsidRPr="00C063FC">
              <w:rPr>
                <w:rFonts w:asciiTheme="majorEastAsia" w:eastAsiaTheme="majorEastAsia" w:hAnsiTheme="majorEastAsia" w:hint="eastAsia"/>
                <w:szCs w:val="21"/>
              </w:rPr>
              <w:t>５割</w:t>
            </w:r>
          </w:p>
        </w:tc>
      </w:tr>
    </w:tbl>
    <w:p w:rsidR="003A581C" w:rsidRDefault="003A581C" w:rsidP="003A581C"/>
    <w:p w:rsidR="006742EC" w:rsidRDefault="006742EC" w:rsidP="003A581C"/>
    <w:p w:rsidR="006742EC" w:rsidRDefault="006742EC" w:rsidP="003A581C"/>
    <w:p w:rsidR="006742EC" w:rsidRDefault="006742EC" w:rsidP="003A581C"/>
    <w:p w:rsidR="008B70E1" w:rsidRDefault="008B70E1" w:rsidP="003A581C"/>
    <w:p w:rsidR="006742EC" w:rsidRDefault="00CF081F" w:rsidP="003A581C">
      <w:r w:rsidRPr="00CF081F">
        <w:rPr>
          <w:noProof/>
        </w:rPr>
        <w:drawing>
          <wp:anchor distT="0" distB="0" distL="114300" distR="114300" simplePos="0" relativeHeight="251666432" behindDoc="0" locked="1" layoutInCell="1" allowOverlap="1" wp14:anchorId="09263AD4" wp14:editId="1AAB7AC2">
            <wp:simplePos x="0" y="0"/>
            <wp:positionH relativeFrom="page">
              <wp:posOffset>6332855</wp:posOffset>
            </wp:positionH>
            <wp:positionV relativeFrom="page">
              <wp:posOffset>9469755</wp:posOffset>
            </wp:positionV>
            <wp:extent cx="638175" cy="638175"/>
            <wp:effectExtent l="0" t="0" r="9525" b="9525"/>
            <wp:wrapNone/>
            <wp:docPr id="20"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8B70E1">
        <w:rPr>
          <w:rFonts w:asciiTheme="majorEastAsia" w:eastAsiaTheme="majorEastAsia" w:hAnsiTheme="majorEastAsia" w:hint="eastAsia"/>
          <w:sz w:val="24"/>
          <w:szCs w:val="24"/>
        </w:rPr>
        <w:t>サー</w:t>
      </w:r>
      <w:r w:rsidR="008B70E1">
        <w:rPr>
          <w:rFonts w:asciiTheme="majorEastAsia" w:eastAsiaTheme="majorEastAsia" w:hAnsiTheme="majorEastAsia"/>
          <w:sz w:val="24"/>
          <w:szCs w:val="24"/>
        </w:rPr>
        <w:t>ビス見込量</w:t>
      </w:r>
      <w:r w:rsidR="001E0CA9">
        <w:rPr>
          <w:rFonts w:asciiTheme="majorEastAsia" w:eastAsiaTheme="majorEastAsia" w:hAnsiTheme="majorEastAsia" w:hint="eastAsia"/>
          <w:sz w:val="24"/>
          <w:szCs w:val="24"/>
        </w:rPr>
        <w:t>、各数値は平成29年度の見込量です。</w:t>
      </w:r>
    </w:p>
    <w:tbl>
      <w:tblPr>
        <w:tblW w:w="9498" w:type="dxa"/>
        <w:tblInd w:w="-198" w:type="dxa"/>
        <w:tblCellMar>
          <w:left w:w="99" w:type="dxa"/>
          <w:right w:w="99" w:type="dxa"/>
        </w:tblCellMar>
        <w:tblLook w:val="04A0" w:firstRow="1" w:lastRow="0" w:firstColumn="1" w:lastColumn="0" w:noHBand="0" w:noVBand="1"/>
      </w:tblPr>
      <w:tblGrid>
        <w:gridCol w:w="4678"/>
        <w:gridCol w:w="1276"/>
        <w:gridCol w:w="3544"/>
      </w:tblGrid>
      <w:tr w:rsidR="00F4592D" w:rsidRPr="00A407DC" w:rsidTr="00C575BD">
        <w:trPr>
          <w:trHeight w:val="285"/>
        </w:trPr>
        <w:tc>
          <w:tcPr>
            <w:tcW w:w="4678"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居宅介護</w:t>
            </w:r>
          </w:p>
        </w:tc>
        <w:tc>
          <w:tcPr>
            <w:tcW w:w="127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single" w:sz="8" w:space="0" w:color="auto"/>
              <w:left w:val="single" w:sz="4" w:space="0" w:color="auto"/>
              <w:bottom w:val="single" w:sz="4" w:space="0" w:color="auto"/>
              <w:right w:val="single" w:sz="4" w:space="0" w:color="auto"/>
            </w:tcBorders>
            <w:shd w:val="clear" w:color="auto" w:fill="auto"/>
            <w:vAlign w:val="center"/>
          </w:tcPr>
          <w:p w:rsidR="00F4592D" w:rsidRPr="00AF7FB0" w:rsidRDefault="00F4592D" w:rsidP="00F4592D">
            <w:pPr>
              <w:widowControl/>
              <w:spacing w:line="240" w:lineRule="exact"/>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37,130</w:t>
            </w:r>
            <w:r>
              <w:rPr>
                <w:rFonts w:asciiTheme="majorEastAsia" w:eastAsiaTheme="majorEastAsia" w:hAnsiTheme="majorEastAsia" w:cs="ＭＳ Ｐゴシック"/>
                <w:kern w:val="0"/>
                <w:sz w:val="20"/>
                <w:szCs w:val="20"/>
              </w:rPr>
              <w:t>時間分</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42BCA" w:rsidRDefault="00F4592D" w:rsidP="00F4592D">
            <w:pPr>
              <w:widowControl/>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1,610</w:t>
            </w:r>
            <w:r>
              <w:rPr>
                <w:rFonts w:ascii="ＭＳ ゴシック" w:eastAsia="ＭＳ ゴシック" w:hAnsi="ＭＳ ゴシック" w:cs="Arial"/>
                <w:sz w:val="20"/>
                <w:szCs w:val="20"/>
              </w:rPr>
              <w:t>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重度訪問介護</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42BCA" w:rsidRDefault="00F4592D" w:rsidP="00F4592D">
            <w:pPr>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26,960</w:t>
            </w:r>
            <w:r>
              <w:rPr>
                <w:rFonts w:asciiTheme="majorEastAsia" w:eastAsiaTheme="majorEastAsia" w:hAnsiTheme="majorEastAsia" w:cs="ＭＳ Ｐゴシック"/>
                <w:kern w:val="0"/>
                <w:sz w:val="20"/>
                <w:szCs w:val="20"/>
              </w:rPr>
              <w:t>時間分</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42BCA" w:rsidRDefault="00F4592D" w:rsidP="00F4592D">
            <w:pPr>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70</w:t>
            </w:r>
            <w:r>
              <w:rPr>
                <w:rFonts w:ascii="ＭＳ ゴシック" w:eastAsia="ＭＳ ゴシック" w:hAnsi="ＭＳ ゴシック" w:cs="Arial"/>
                <w:sz w:val="20"/>
                <w:szCs w:val="20"/>
              </w:rPr>
              <w:t>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行動援護</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42BCA" w:rsidRDefault="00F4592D" w:rsidP="00F4592D">
            <w:pPr>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3,580</w:t>
            </w:r>
            <w:r>
              <w:rPr>
                <w:rFonts w:asciiTheme="majorEastAsia" w:eastAsiaTheme="majorEastAsia" w:hAnsiTheme="majorEastAsia" w:cs="ＭＳ Ｐゴシック"/>
                <w:kern w:val="0"/>
                <w:sz w:val="20"/>
                <w:szCs w:val="20"/>
              </w:rPr>
              <w:t>時間分</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42BCA" w:rsidRDefault="00F4592D" w:rsidP="00F4592D">
            <w:pPr>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180</w:t>
            </w:r>
            <w:r>
              <w:rPr>
                <w:rFonts w:ascii="ＭＳ ゴシック" w:eastAsia="ＭＳ ゴシック" w:hAnsi="ＭＳ ゴシック" w:cs="Arial"/>
                <w:sz w:val="20"/>
                <w:szCs w:val="20"/>
              </w:rPr>
              <w:t>人</w:t>
            </w:r>
          </w:p>
        </w:tc>
      </w:tr>
      <w:tr w:rsidR="00F4592D" w:rsidRPr="00A407DC" w:rsidTr="00C575BD">
        <w:trPr>
          <w:trHeight w:val="396"/>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重度障害者等包括支援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42BCA" w:rsidRDefault="00F4592D" w:rsidP="00F4592D">
            <w:pPr>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60</w:t>
            </w:r>
            <w:r>
              <w:rPr>
                <w:rFonts w:asciiTheme="majorEastAsia" w:eastAsiaTheme="majorEastAsia" w:hAnsiTheme="majorEastAsia" w:cs="ＭＳ Ｐゴシック"/>
                <w:kern w:val="0"/>
                <w:sz w:val="20"/>
                <w:szCs w:val="20"/>
              </w:rPr>
              <w:t>時間分</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42BCA" w:rsidRDefault="00F4592D" w:rsidP="00F4592D">
            <w:pPr>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1</w:t>
            </w:r>
            <w:r>
              <w:rPr>
                <w:rFonts w:ascii="ＭＳ ゴシック" w:eastAsia="ＭＳ ゴシック" w:hAnsi="ＭＳ ゴシック" w:cs="Arial"/>
                <w:sz w:val="20"/>
                <w:szCs w:val="20"/>
              </w:rPr>
              <w:t>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同行援護</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42BCA" w:rsidRDefault="00F4592D" w:rsidP="00F4592D">
            <w:pPr>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3,980</w:t>
            </w:r>
            <w:r>
              <w:rPr>
                <w:rFonts w:asciiTheme="majorEastAsia" w:eastAsiaTheme="majorEastAsia" w:hAnsiTheme="majorEastAsia" w:cs="ＭＳ Ｐゴシック"/>
                <w:kern w:val="0"/>
                <w:sz w:val="20"/>
                <w:szCs w:val="20"/>
              </w:rPr>
              <w:t>時間分</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nil"/>
              <w:right w:val="single" w:sz="4" w:space="0" w:color="auto"/>
            </w:tcBorders>
            <w:shd w:val="clear" w:color="auto" w:fill="auto"/>
            <w:vAlign w:val="center"/>
          </w:tcPr>
          <w:p w:rsidR="00F4592D" w:rsidRPr="00A42BCA" w:rsidRDefault="00F4592D" w:rsidP="00F4592D">
            <w:pPr>
              <w:spacing w:line="240" w:lineRule="exact"/>
              <w:jc w:val="left"/>
              <w:rPr>
                <w:rFonts w:ascii="ＭＳ ゴシック" w:eastAsia="ＭＳ ゴシック" w:hAnsi="ＭＳ ゴシック" w:cs="Arial"/>
                <w:sz w:val="20"/>
                <w:szCs w:val="20"/>
              </w:rPr>
            </w:pPr>
            <w:r w:rsidRPr="00A42BCA">
              <w:rPr>
                <w:rFonts w:ascii="ＭＳ ゴシック" w:eastAsia="ＭＳ ゴシック" w:hAnsi="ＭＳ ゴシック" w:cs="Arial"/>
                <w:sz w:val="20"/>
                <w:szCs w:val="20"/>
              </w:rPr>
              <w:t>190</w:t>
            </w:r>
            <w:r>
              <w:rPr>
                <w:rFonts w:ascii="ＭＳ ゴシック" w:eastAsia="ＭＳ ゴシック" w:hAnsi="ＭＳ ゴシック" w:cs="Arial"/>
                <w:sz w:val="20"/>
                <w:szCs w:val="20"/>
              </w:rPr>
              <w:t>人</w:t>
            </w:r>
          </w:p>
        </w:tc>
      </w:tr>
      <w:tr w:rsidR="00F4592D" w:rsidRPr="00A407DC" w:rsidTr="00C575BD">
        <w:trPr>
          <w:trHeight w:val="285"/>
        </w:trPr>
        <w:tc>
          <w:tcPr>
            <w:tcW w:w="4678" w:type="dxa"/>
            <w:vMerge w:val="restart"/>
            <w:tcBorders>
              <w:top w:val="single" w:sz="4" w:space="0" w:color="auto"/>
              <w:left w:val="single" w:sz="8" w:space="0" w:color="auto"/>
              <w:right w:val="nil"/>
            </w:tcBorders>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color w:val="000000"/>
                <w:kern w:val="0"/>
                <w:sz w:val="20"/>
                <w:szCs w:val="20"/>
              </w:rPr>
              <w:t>居宅介護</w:t>
            </w:r>
            <w:r>
              <w:rPr>
                <w:rFonts w:asciiTheme="majorEastAsia" w:eastAsiaTheme="majorEastAsia" w:hAnsiTheme="majorEastAsia" w:cs="ＭＳ Ｐゴシック" w:hint="eastAsia"/>
                <w:color w:val="000000"/>
                <w:kern w:val="0"/>
                <w:sz w:val="20"/>
                <w:szCs w:val="20"/>
              </w:rPr>
              <w:t xml:space="preserve">　</w:t>
            </w:r>
            <w:r w:rsidRPr="00A407DC">
              <w:rPr>
                <w:rFonts w:asciiTheme="majorEastAsia" w:eastAsiaTheme="majorEastAsia" w:hAnsiTheme="majorEastAsia" w:cs="ＭＳ Ｐゴシック" w:hint="eastAsia"/>
                <w:color w:val="000000"/>
                <w:kern w:val="0"/>
                <w:sz w:val="20"/>
                <w:szCs w:val="20"/>
              </w:rPr>
              <w:t>重度訪問介護</w:t>
            </w:r>
            <w:r>
              <w:rPr>
                <w:rFonts w:asciiTheme="majorEastAsia" w:eastAsiaTheme="majorEastAsia" w:hAnsiTheme="majorEastAsia" w:cs="ＭＳ Ｐゴシック" w:hint="eastAsia"/>
                <w:color w:val="000000"/>
                <w:kern w:val="0"/>
                <w:sz w:val="20"/>
                <w:szCs w:val="20"/>
              </w:rPr>
              <w:t xml:space="preserve">　</w:t>
            </w:r>
            <w:r w:rsidRPr="00A407DC">
              <w:rPr>
                <w:rFonts w:asciiTheme="majorEastAsia" w:eastAsiaTheme="majorEastAsia" w:hAnsiTheme="majorEastAsia" w:cs="ＭＳ Ｐゴシック" w:hint="eastAsia"/>
                <w:color w:val="000000"/>
                <w:kern w:val="0"/>
                <w:sz w:val="20"/>
                <w:szCs w:val="20"/>
              </w:rPr>
              <w:t>行動援護</w:t>
            </w:r>
            <w:r>
              <w:rPr>
                <w:rFonts w:asciiTheme="majorEastAsia" w:eastAsiaTheme="majorEastAsia" w:hAnsiTheme="majorEastAsia" w:cs="ＭＳ Ｐゴシック" w:hint="eastAsia"/>
                <w:color w:val="000000"/>
                <w:kern w:val="0"/>
                <w:sz w:val="20"/>
                <w:szCs w:val="20"/>
              </w:rPr>
              <w:t xml:space="preserve">　</w:t>
            </w:r>
            <w:r w:rsidRPr="00A407DC">
              <w:rPr>
                <w:rFonts w:asciiTheme="majorEastAsia" w:eastAsiaTheme="majorEastAsia" w:hAnsiTheme="majorEastAsia" w:cs="ＭＳ Ｐゴシック" w:hint="eastAsia"/>
                <w:color w:val="000000"/>
                <w:kern w:val="0"/>
                <w:sz w:val="20"/>
                <w:szCs w:val="20"/>
              </w:rPr>
              <w:t>重度障害者等包括支援</w:t>
            </w:r>
            <w:r>
              <w:rPr>
                <w:rFonts w:asciiTheme="majorEastAsia" w:eastAsiaTheme="majorEastAsia" w:hAnsiTheme="majorEastAsia" w:cs="ＭＳ Ｐゴシック" w:hint="eastAsia"/>
                <w:color w:val="000000"/>
                <w:kern w:val="0"/>
                <w:sz w:val="20"/>
                <w:szCs w:val="20"/>
              </w:rPr>
              <w:t xml:space="preserve">　</w:t>
            </w:r>
            <w:r w:rsidRPr="00A407DC">
              <w:rPr>
                <w:rFonts w:asciiTheme="majorEastAsia" w:eastAsiaTheme="majorEastAsia" w:hAnsiTheme="majorEastAsia" w:cs="ＭＳ Ｐゴシック" w:hint="eastAsia"/>
                <w:color w:val="000000"/>
                <w:kern w:val="0"/>
                <w:sz w:val="20"/>
                <w:szCs w:val="20"/>
              </w:rPr>
              <w:t>同行援護</w:t>
            </w:r>
          </w:p>
        </w:tc>
        <w:tc>
          <w:tcPr>
            <w:tcW w:w="1276" w:type="dxa"/>
            <w:tcBorders>
              <w:top w:val="single" w:sz="4" w:space="0" w:color="auto"/>
              <w:left w:val="single" w:sz="4" w:space="0" w:color="auto"/>
              <w:bottom w:val="nil"/>
              <w:right w:val="single" w:sz="4" w:space="0" w:color="auto"/>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single" w:sz="4" w:space="0" w:color="auto"/>
              <w:left w:val="single" w:sz="4" w:space="0" w:color="auto"/>
              <w:bottom w:val="nil"/>
              <w:right w:val="single" w:sz="4" w:space="0" w:color="auto"/>
            </w:tcBorders>
            <w:shd w:val="clear" w:color="auto" w:fill="auto"/>
            <w:vAlign w:val="center"/>
          </w:tcPr>
          <w:p w:rsidR="00F4592D" w:rsidRPr="00AD7B6D" w:rsidRDefault="00F4592D" w:rsidP="00F4592D">
            <w:pPr>
              <w:widowControl/>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71,710</w:t>
            </w:r>
            <w:r w:rsidRPr="00AD7B6D">
              <w:rPr>
                <w:rFonts w:asciiTheme="majorEastAsia" w:eastAsiaTheme="majorEastAsia" w:hAnsiTheme="majorEastAsia" w:cs="ＭＳ Ｐゴシック"/>
                <w:kern w:val="0"/>
                <w:sz w:val="20"/>
                <w:szCs w:val="20"/>
              </w:rPr>
              <w:t>時間分</w:t>
            </w:r>
          </w:p>
        </w:tc>
      </w:tr>
      <w:tr w:rsidR="00F4592D" w:rsidRPr="00A407DC" w:rsidTr="00C575BD">
        <w:trPr>
          <w:trHeight w:val="285"/>
        </w:trPr>
        <w:tc>
          <w:tcPr>
            <w:tcW w:w="4678" w:type="dxa"/>
            <w:vMerge/>
            <w:tcBorders>
              <w:left w:val="single" w:sz="8" w:space="0" w:color="auto"/>
              <w:bottom w:val="single" w:sz="4" w:space="0" w:color="auto"/>
              <w:right w:val="nil"/>
            </w:tcBorders>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widowControl/>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2,051人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生活介護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widowControl/>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45,510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1,880人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自立訓練（機能訓練）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1E0CA9">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460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110人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自立訓練（生活訓練）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1,480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90人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就労移行支援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7,600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500人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就労継続支援（Ａ型）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16,850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870人</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就労継続支援（Ｂ型）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25,780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top w:val="single" w:sz="4" w:space="0" w:color="auto"/>
              <w:left w:val="single" w:sz="8" w:space="0" w:color="auto"/>
              <w:bottom w:val="single" w:sz="4" w:space="0" w:color="000000"/>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1,240人</w:t>
            </w:r>
          </w:p>
        </w:tc>
      </w:tr>
      <w:tr w:rsidR="00F4592D" w:rsidRPr="00A407DC" w:rsidTr="00C575BD">
        <w:trPr>
          <w:trHeight w:val="103"/>
        </w:trPr>
        <w:tc>
          <w:tcPr>
            <w:tcW w:w="4678" w:type="dxa"/>
            <w:tcBorders>
              <w:top w:val="single" w:sz="4" w:space="0" w:color="auto"/>
              <w:left w:val="single" w:sz="8" w:space="0" w:color="auto"/>
              <w:bottom w:val="single" w:sz="4" w:space="0" w:color="auto"/>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療養介護</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120</w:t>
            </w:r>
            <w:r w:rsidRPr="00AD7B6D">
              <w:rPr>
                <w:rFonts w:asciiTheme="majorEastAsia" w:eastAsiaTheme="majorEastAsia" w:hAnsiTheme="majorEastAsia" w:cs="ＭＳ Ｐゴシック" w:hint="eastAsia"/>
                <w:kern w:val="0"/>
                <w:sz w:val="20"/>
                <w:szCs w:val="20"/>
              </w:rPr>
              <w:t>人分</w:t>
            </w:r>
          </w:p>
        </w:tc>
      </w:tr>
      <w:tr w:rsidR="00F4592D" w:rsidRPr="00A407DC" w:rsidTr="00C575BD">
        <w:trPr>
          <w:trHeight w:val="285"/>
        </w:trPr>
        <w:tc>
          <w:tcPr>
            <w:tcW w:w="4678"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短期入所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3,550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top w:val="single" w:sz="4" w:space="0" w:color="auto"/>
              <w:left w:val="single" w:sz="8" w:space="0" w:color="auto"/>
              <w:bottom w:val="single" w:sz="4" w:space="0" w:color="auto"/>
              <w:right w:val="nil"/>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nil"/>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430人</w:t>
            </w:r>
          </w:p>
        </w:tc>
      </w:tr>
      <w:tr w:rsidR="00F4592D" w:rsidRPr="00A407DC" w:rsidTr="00C575BD">
        <w:trPr>
          <w:trHeight w:val="285"/>
        </w:trPr>
        <w:tc>
          <w:tcPr>
            <w:tcW w:w="4678" w:type="dxa"/>
            <w:vMerge w:val="restart"/>
            <w:tcBorders>
              <w:top w:val="single" w:sz="4" w:space="0" w:color="auto"/>
              <w:left w:val="single" w:sz="8" w:space="0" w:color="auto"/>
              <w:right w:val="single" w:sz="4" w:space="0" w:color="auto"/>
            </w:tcBorders>
            <w:shd w:val="clear" w:color="000000" w:fill="FFFFFF"/>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福祉型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widowControl/>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3,260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left w:val="single" w:sz="8" w:space="0" w:color="auto"/>
              <w:bottom w:val="single" w:sz="4" w:space="0" w:color="auto"/>
              <w:right w:val="single" w:sz="4" w:space="0" w:color="auto"/>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nil"/>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395</w:t>
            </w:r>
            <w:r w:rsidRPr="00AD7B6D">
              <w:rPr>
                <w:rFonts w:asciiTheme="majorEastAsia" w:eastAsiaTheme="majorEastAsia" w:hAnsiTheme="majorEastAsia" w:cs="ＭＳ Ｐゴシック" w:hint="eastAsia"/>
                <w:kern w:val="0"/>
                <w:sz w:val="20"/>
                <w:szCs w:val="20"/>
              </w:rPr>
              <w:t>人</w:t>
            </w:r>
          </w:p>
        </w:tc>
      </w:tr>
      <w:tr w:rsidR="00F4592D" w:rsidRPr="00A407DC" w:rsidTr="00C575BD">
        <w:trPr>
          <w:trHeight w:val="285"/>
        </w:trPr>
        <w:tc>
          <w:tcPr>
            <w:tcW w:w="4678" w:type="dxa"/>
            <w:vMerge w:val="restart"/>
            <w:tcBorders>
              <w:top w:val="single" w:sz="4" w:space="0" w:color="auto"/>
              <w:left w:val="single" w:sz="8" w:space="0" w:color="auto"/>
              <w:right w:val="single" w:sz="4" w:space="0" w:color="auto"/>
            </w:tcBorders>
            <w:shd w:val="clear" w:color="000000" w:fill="FFFFFF"/>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医療型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290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285"/>
        </w:trPr>
        <w:tc>
          <w:tcPr>
            <w:tcW w:w="4678" w:type="dxa"/>
            <w:vMerge/>
            <w:tcBorders>
              <w:left w:val="single" w:sz="8" w:space="0" w:color="auto"/>
              <w:bottom w:val="single" w:sz="4" w:space="0" w:color="000000"/>
              <w:right w:val="single" w:sz="4" w:space="0" w:color="auto"/>
            </w:tcBorders>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nil"/>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35</w:t>
            </w:r>
            <w:r w:rsidRPr="00AD7B6D">
              <w:rPr>
                <w:rFonts w:asciiTheme="majorEastAsia" w:eastAsiaTheme="majorEastAsia" w:hAnsiTheme="majorEastAsia" w:cs="ＭＳ Ｐゴシック" w:hint="eastAsia"/>
                <w:kern w:val="0"/>
                <w:sz w:val="20"/>
                <w:szCs w:val="20"/>
              </w:rPr>
              <w:t>人</w:t>
            </w:r>
          </w:p>
        </w:tc>
      </w:tr>
      <w:tr w:rsidR="00F4592D" w:rsidRPr="00A407DC" w:rsidTr="00C575BD">
        <w:trPr>
          <w:trHeight w:val="70"/>
        </w:trPr>
        <w:tc>
          <w:tcPr>
            <w:tcW w:w="4678" w:type="dxa"/>
            <w:tcBorders>
              <w:top w:val="single" w:sz="4" w:space="0" w:color="auto"/>
              <w:left w:val="single" w:sz="8" w:space="0" w:color="auto"/>
              <w:bottom w:val="single" w:sz="4" w:space="0" w:color="auto"/>
              <w:right w:val="nil"/>
            </w:tcBorders>
            <w:shd w:val="clear" w:color="auto" w:fill="auto"/>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共同生活援助</w:t>
            </w:r>
            <w:r>
              <w:rPr>
                <w:rFonts w:asciiTheme="majorEastAsia" w:eastAsiaTheme="majorEastAsia" w:hAnsiTheme="majorEastAsia" w:cs="ＭＳ Ｐゴシック" w:hint="eastAsia"/>
                <w:kern w:val="0"/>
                <w:sz w:val="20"/>
                <w:szCs w:val="20"/>
              </w:rPr>
              <w:t xml:space="preserve">　</w:t>
            </w:r>
            <w:r w:rsidRPr="00A407DC">
              <w:rPr>
                <w:rFonts w:asciiTheme="majorEastAsia" w:eastAsiaTheme="majorEastAsia" w:hAnsiTheme="majorEastAsia" w:cs="ＭＳ Ｐゴシック" w:hint="eastAsia"/>
                <w:kern w:val="0"/>
                <w:sz w:val="20"/>
                <w:szCs w:val="20"/>
              </w:rPr>
              <w:t>共同生活介護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widowControl/>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610</w:t>
            </w:r>
            <w:r w:rsidRPr="00AD7B6D">
              <w:rPr>
                <w:rFonts w:asciiTheme="majorEastAsia" w:eastAsiaTheme="majorEastAsia" w:hAnsiTheme="majorEastAsia" w:cs="ＭＳ Ｐゴシック" w:hint="eastAsia"/>
                <w:kern w:val="0"/>
                <w:sz w:val="20"/>
                <w:szCs w:val="20"/>
              </w:rPr>
              <w:t>人分</w:t>
            </w:r>
          </w:p>
        </w:tc>
      </w:tr>
      <w:tr w:rsidR="00F4592D" w:rsidRPr="00A407DC" w:rsidTr="00C575BD">
        <w:trPr>
          <w:trHeight w:val="151"/>
        </w:trPr>
        <w:tc>
          <w:tcPr>
            <w:tcW w:w="4678" w:type="dxa"/>
            <w:tcBorders>
              <w:top w:val="single" w:sz="4" w:space="0" w:color="auto"/>
              <w:left w:val="single" w:sz="8" w:space="0" w:color="auto"/>
              <w:bottom w:val="single" w:sz="4" w:space="0" w:color="auto"/>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施設入所支援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677</w:t>
            </w:r>
            <w:r w:rsidRPr="00AD7B6D">
              <w:rPr>
                <w:rFonts w:asciiTheme="majorEastAsia" w:eastAsiaTheme="majorEastAsia" w:hAnsiTheme="majorEastAsia" w:cs="ＭＳ Ｐゴシック" w:hint="eastAsia"/>
                <w:kern w:val="0"/>
                <w:sz w:val="20"/>
                <w:szCs w:val="20"/>
              </w:rPr>
              <w:t>人分</w:t>
            </w:r>
          </w:p>
        </w:tc>
      </w:tr>
      <w:tr w:rsidR="00F4592D" w:rsidRPr="00A407DC" w:rsidTr="00C575BD">
        <w:trPr>
          <w:trHeight w:val="70"/>
        </w:trPr>
        <w:tc>
          <w:tcPr>
            <w:tcW w:w="4678" w:type="dxa"/>
            <w:tcBorders>
              <w:top w:val="single" w:sz="4" w:space="0" w:color="auto"/>
              <w:left w:val="single" w:sz="8" w:space="0" w:color="auto"/>
              <w:bottom w:val="single" w:sz="4" w:space="0" w:color="auto"/>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計画相談支援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widowControl/>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6,740</w:t>
            </w:r>
            <w:r w:rsidRPr="00AD7B6D">
              <w:rPr>
                <w:rFonts w:asciiTheme="majorEastAsia" w:eastAsiaTheme="majorEastAsia" w:hAnsiTheme="majorEastAsia" w:cs="ＭＳ Ｐゴシック" w:hint="eastAsia"/>
                <w:kern w:val="0"/>
                <w:sz w:val="20"/>
                <w:szCs w:val="20"/>
              </w:rPr>
              <w:t>人</w:t>
            </w:r>
          </w:p>
        </w:tc>
      </w:tr>
      <w:tr w:rsidR="00F4592D" w:rsidRPr="00A407DC" w:rsidTr="00C575BD">
        <w:trPr>
          <w:trHeight w:val="70"/>
        </w:trPr>
        <w:tc>
          <w:tcPr>
            <w:tcW w:w="4678" w:type="dxa"/>
            <w:tcBorders>
              <w:top w:val="single" w:sz="4" w:space="0" w:color="auto"/>
              <w:left w:val="single" w:sz="8" w:space="0" w:color="auto"/>
              <w:bottom w:val="single" w:sz="4" w:space="0" w:color="auto"/>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地域移行支援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color w:val="000000"/>
                <w:kern w:val="0"/>
                <w:sz w:val="20"/>
                <w:szCs w:val="20"/>
              </w:rPr>
            </w:pPr>
            <w:r w:rsidRPr="00A407DC">
              <w:rPr>
                <w:rFonts w:asciiTheme="majorEastAsia" w:eastAsiaTheme="majorEastAsia" w:hAnsiTheme="majorEastAsia" w:cs="ＭＳ Ｐゴシック" w:hint="eastAsia"/>
                <w:color w:val="000000"/>
                <w:kern w:val="0"/>
                <w:sz w:val="20"/>
                <w:szCs w:val="20"/>
              </w:rPr>
              <w:t>利用見込量</w:t>
            </w:r>
          </w:p>
        </w:tc>
        <w:tc>
          <w:tcPr>
            <w:tcW w:w="3544" w:type="dxa"/>
            <w:tcBorders>
              <w:top w:val="nil"/>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sz w:val="20"/>
                <w:szCs w:val="20"/>
              </w:rPr>
            </w:pPr>
            <w:r w:rsidRPr="00AD7B6D">
              <w:rPr>
                <w:rFonts w:asciiTheme="majorEastAsia" w:eastAsiaTheme="majorEastAsia" w:hAnsiTheme="majorEastAsia" w:cs="Arial"/>
                <w:sz w:val="20"/>
                <w:szCs w:val="20"/>
              </w:rPr>
              <w:t>10</w:t>
            </w:r>
            <w:r w:rsidRPr="00AD7B6D">
              <w:rPr>
                <w:rFonts w:asciiTheme="majorEastAsia" w:eastAsiaTheme="majorEastAsia" w:hAnsiTheme="majorEastAsia" w:cs="ＭＳ Ｐゴシック" w:hint="eastAsia"/>
                <w:kern w:val="0"/>
                <w:sz w:val="20"/>
                <w:szCs w:val="20"/>
              </w:rPr>
              <w:t>人</w:t>
            </w:r>
          </w:p>
        </w:tc>
      </w:tr>
      <w:tr w:rsidR="00F4592D" w:rsidRPr="00A407DC" w:rsidTr="00C575BD">
        <w:trPr>
          <w:trHeight w:val="75"/>
        </w:trPr>
        <w:tc>
          <w:tcPr>
            <w:tcW w:w="4678" w:type="dxa"/>
            <w:tcBorders>
              <w:top w:val="single" w:sz="4" w:space="0" w:color="auto"/>
              <w:left w:val="single" w:sz="8" w:space="0" w:color="auto"/>
              <w:bottom w:val="single" w:sz="8" w:space="0" w:color="auto"/>
              <w:right w:val="nil"/>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地域定着支援</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rsidR="00F4592D" w:rsidRPr="00A407DC" w:rsidRDefault="00F4592D" w:rsidP="00F4592D">
            <w:pPr>
              <w:widowControl/>
              <w:spacing w:line="240" w:lineRule="exact"/>
              <w:jc w:val="left"/>
              <w:rPr>
                <w:rFonts w:asciiTheme="majorEastAsia" w:eastAsiaTheme="majorEastAsia" w:hAnsiTheme="majorEastAsia" w:cs="ＭＳ Ｐゴシック"/>
                <w:color w:val="000000"/>
                <w:kern w:val="0"/>
                <w:sz w:val="20"/>
                <w:szCs w:val="20"/>
              </w:rPr>
            </w:pPr>
            <w:r w:rsidRPr="00A407DC">
              <w:rPr>
                <w:rFonts w:asciiTheme="majorEastAsia" w:eastAsiaTheme="majorEastAsia" w:hAnsiTheme="majorEastAsia" w:cs="ＭＳ Ｐゴシック" w:hint="eastAsia"/>
                <w:color w:val="000000"/>
                <w:kern w:val="0"/>
                <w:sz w:val="20"/>
                <w:szCs w:val="20"/>
              </w:rPr>
              <w:t>利用見込量</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Default="00F4592D" w:rsidP="00F4592D">
            <w:pPr>
              <w:spacing w:line="240" w:lineRule="exact"/>
              <w:jc w:val="left"/>
              <w:rPr>
                <w:rFonts w:ascii="Arial" w:hAnsi="Arial" w:cs="Arial"/>
              </w:rPr>
            </w:pPr>
            <w:r w:rsidRPr="00AD7B6D">
              <w:rPr>
                <w:rFonts w:ascii="ＭＳ ゴシック" w:eastAsia="ＭＳ ゴシック" w:hAnsi="ＭＳ ゴシック" w:cs="Arial"/>
              </w:rPr>
              <w:t>10</w:t>
            </w:r>
            <w:r>
              <w:rPr>
                <w:rFonts w:asciiTheme="majorEastAsia" w:eastAsiaTheme="majorEastAsia" w:hAnsiTheme="majorEastAsia" w:cs="ＭＳ Ｐゴシック" w:hint="eastAsia"/>
                <w:kern w:val="0"/>
                <w:sz w:val="20"/>
                <w:szCs w:val="20"/>
              </w:rPr>
              <w:t>人</w:t>
            </w:r>
          </w:p>
        </w:tc>
      </w:tr>
      <w:tr w:rsidR="00F4592D" w:rsidRPr="00A407DC" w:rsidTr="00C575BD">
        <w:trPr>
          <w:trHeight w:val="190"/>
        </w:trPr>
        <w:tc>
          <w:tcPr>
            <w:tcW w:w="4678" w:type="dxa"/>
            <w:vMerge w:val="restart"/>
            <w:tcBorders>
              <w:top w:val="single" w:sz="4" w:space="0" w:color="auto"/>
              <w:left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児童発達支援</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利用量</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D7B6D">
              <w:rPr>
                <w:rFonts w:asciiTheme="majorEastAsia" w:eastAsiaTheme="majorEastAsia" w:hAnsiTheme="majorEastAsia" w:cs="ＭＳ Ｐゴシック" w:hint="eastAsia"/>
                <w:kern w:val="0"/>
                <w:sz w:val="20"/>
                <w:szCs w:val="20"/>
              </w:rPr>
              <w:t>6,960</w:t>
            </w:r>
            <w:r w:rsidR="001E0CA9">
              <w:rPr>
                <w:rFonts w:asciiTheme="majorEastAsia" w:eastAsiaTheme="majorEastAsia" w:hAnsiTheme="majorEastAsia" w:cs="ＭＳ Ｐゴシック" w:hint="eastAsia"/>
                <w:kern w:val="0"/>
                <w:sz w:val="20"/>
                <w:szCs w:val="20"/>
              </w:rPr>
              <w:t>にんにちぶん</w:t>
            </w:r>
          </w:p>
        </w:tc>
      </w:tr>
      <w:tr w:rsidR="00F4592D" w:rsidRPr="00A407DC" w:rsidTr="008F7631">
        <w:trPr>
          <w:trHeight w:val="60"/>
        </w:trPr>
        <w:tc>
          <w:tcPr>
            <w:tcW w:w="4678" w:type="dxa"/>
            <w:vMerge/>
            <w:tcBorders>
              <w:left w:val="single" w:sz="8" w:space="0" w:color="auto"/>
              <w:bottom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widowControl/>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6,960</w:t>
            </w:r>
            <w:r w:rsidRPr="00AD7B6D">
              <w:rPr>
                <w:rFonts w:asciiTheme="majorEastAsia" w:eastAsiaTheme="majorEastAsia" w:hAnsiTheme="majorEastAsia" w:cs="Arial"/>
                <w:sz w:val="20"/>
                <w:szCs w:val="20"/>
              </w:rPr>
              <w:t>人</w:t>
            </w:r>
          </w:p>
        </w:tc>
      </w:tr>
      <w:tr w:rsidR="00F4592D" w:rsidRPr="00A407DC" w:rsidTr="008F7631">
        <w:trPr>
          <w:trHeight w:val="60"/>
        </w:trPr>
        <w:tc>
          <w:tcPr>
            <w:tcW w:w="4678" w:type="dxa"/>
            <w:vMerge w:val="restart"/>
            <w:tcBorders>
              <w:top w:val="single" w:sz="8" w:space="0" w:color="auto"/>
              <w:left w:val="single" w:sz="8" w:space="0" w:color="auto"/>
              <w:bottom w:val="single" w:sz="4"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放課後等デイサービス</w:t>
            </w:r>
            <w:bookmarkStart w:id="2" w:name="_GoBack"/>
            <w:bookmarkEnd w:id="2"/>
          </w:p>
        </w:tc>
        <w:tc>
          <w:tcPr>
            <w:tcW w:w="1276" w:type="dxa"/>
            <w:tcBorders>
              <w:top w:val="single" w:sz="8" w:space="0" w:color="auto"/>
              <w:left w:val="single" w:sz="4" w:space="0" w:color="auto"/>
              <w:bottom w:val="single" w:sz="4"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利用量</w:t>
            </w:r>
          </w:p>
        </w:tc>
        <w:tc>
          <w:tcPr>
            <w:tcW w:w="3544" w:type="dxa"/>
            <w:tcBorders>
              <w:top w:val="single" w:sz="8" w:space="0" w:color="auto"/>
              <w:left w:val="single" w:sz="4" w:space="0" w:color="auto"/>
              <w:bottom w:val="single" w:sz="4"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750</w:t>
            </w:r>
            <w:r w:rsidR="001E0CA9">
              <w:rPr>
                <w:rFonts w:asciiTheme="majorEastAsia" w:eastAsiaTheme="majorEastAsia" w:hAnsiTheme="majorEastAsia" w:cs="ＭＳ Ｐゴシック" w:hint="eastAsia"/>
                <w:kern w:val="0"/>
                <w:sz w:val="20"/>
                <w:szCs w:val="20"/>
              </w:rPr>
              <w:t>にんにちぶん</w:t>
            </w:r>
          </w:p>
        </w:tc>
      </w:tr>
      <w:tr w:rsidR="00F4592D" w:rsidRPr="00A407DC" w:rsidTr="008F7631">
        <w:trPr>
          <w:trHeight w:val="60"/>
        </w:trPr>
        <w:tc>
          <w:tcPr>
            <w:tcW w:w="4678" w:type="dxa"/>
            <w:vMerge/>
            <w:tcBorders>
              <w:top w:val="single" w:sz="4" w:space="0" w:color="auto"/>
              <w:left w:val="single" w:sz="8" w:space="0" w:color="auto"/>
              <w:bottom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single" w:sz="4" w:space="0" w:color="auto"/>
              <w:left w:val="single" w:sz="4" w:space="0" w:color="auto"/>
              <w:bottom w:val="single" w:sz="8"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26,860</w:t>
            </w:r>
            <w:r w:rsidRPr="00AD7B6D">
              <w:rPr>
                <w:rFonts w:asciiTheme="majorEastAsia" w:eastAsiaTheme="majorEastAsia" w:hAnsiTheme="majorEastAsia" w:cs="Arial"/>
                <w:sz w:val="20"/>
                <w:szCs w:val="20"/>
              </w:rPr>
              <w:t>人</w:t>
            </w:r>
          </w:p>
        </w:tc>
      </w:tr>
      <w:tr w:rsidR="00F4592D" w:rsidRPr="00A407DC" w:rsidTr="00C575BD">
        <w:trPr>
          <w:trHeight w:val="60"/>
        </w:trPr>
        <w:tc>
          <w:tcPr>
            <w:tcW w:w="4678" w:type="dxa"/>
            <w:vMerge w:val="restart"/>
            <w:tcBorders>
              <w:top w:val="single" w:sz="4" w:space="0" w:color="auto"/>
              <w:left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保育所等訪問支援</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利用量</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2,000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60"/>
        </w:trPr>
        <w:tc>
          <w:tcPr>
            <w:tcW w:w="4678" w:type="dxa"/>
            <w:vMerge/>
            <w:tcBorders>
              <w:left w:val="single" w:sz="8" w:space="0" w:color="auto"/>
              <w:bottom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80</w:t>
            </w:r>
            <w:r w:rsidRPr="00AD7B6D">
              <w:rPr>
                <w:rFonts w:asciiTheme="majorEastAsia" w:eastAsiaTheme="majorEastAsia" w:hAnsiTheme="majorEastAsia" w:cs="Arial"/>
                <w:sz w:val="20"/>
                <w:szCs w:val="20"/>
              </w:rPr>
              <w:t>人</w:t>
            </w:r>
          </w:p>
        </w:tc>
      </w:tr>
      <w:tr w:rsidR="00F4592D" w:rsidRPr="00A407DC" w:rsidTr="00C575BD">
        <w:trPr>
          <w:trHeight w:val="261"/>
        </w:trPr>
        <w:tc>
          <w:tcPr>
            <w:tcW w:w="4678" w:type="dxa"/>
            <w:vMerge w:val="restart"/>
            <w:tcBorders>
              <w:top w:val="single" w:sz="4" w:space="0" w:color="auto"/>
              <w:left w:val="single" w:sz="8" w:space="0" w:color="auto"/>
              <w:right w:val="nil"/>
            </w:tcBorders>
            <w:shd w:val="clear" w:color="auto" w:fill="auto"/>
            <w:noWrap/>
            <w:vAlign w:val="center"/>
          </w:tcPr>
          <w:p w:rsidR="00F4592D"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児童発達支援</w:t>
            </w:r>
          </w:p>
          <w:p w:rsidR="00F4592D"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放課後等デイサービス</w:t>
            </w:r>
          </w:p>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保育所等訪問支援</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利用量</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33,900</w:t>
            </w:r>
            <w:r w:rsidR="001E0CA9">
              <w:rPr>
                <w:rFonts w:asciiTheme="majorEastAsia" w:eastAsiaTheme="majorEastAsia" w:hAnsiTheme="majorEastAsia" w:cs="ＭＳ Ｐゴシック" w:hint="eastAsia"/>
                <w:kern w:val="0"/>
                <w:sz w:val="20"/>
                <w:szCs w:val="20"/>
              </w:rPr>
              <w:t>にんにちぶん</w:t>
            </w:r>
          </w:p>
        </w:tc>
      </w:tr>
      <w:tr w:rsidR="00F4592D" w:rsidRPr="00A407DC" w:rsidTr="00C575BD">
        <w:trPr>
          <w:trHeight w:val="405"/>
        </w:trPr>
        <w:tc>
          <w:tcPr>
            <w:tcW w:w="4678" w:type="dxa"/>
            <w:vMerge/>
            <w:tcBorders>
              <w:left w:val="single" w:sz="8" w:space="0" w:color="auto"/>
              <w:bottom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2,830</w:t>
            </w:r>
            <w:r w:rsidRPr="00AD7B6D">
              <w:rPr>
                <w:rFonts w:asciiTheme="majorEastAsia" w:eastAsiaTheme="majorEastAsia" w:hAnsiTheme="majorEastAsia" w:cs="Arial"/>
                <w:sz w:val="20"/>
                <w:szCs w:val="20"/>
              </w:rPr>
              <w:t>人</w:t>
            </w:r>
          </w:p>
        </w:tc>
      </w:tr>
      <w:tr w:rsidR="00F4592D" w:rsidRPr="00A407DC" w:rsidTr="00C575BD">
        <w:trPr>
          <w:trHeight w:val="119"/>
        </w:trPr>
        <w:tc>
          <w:tcPr>
            <w:tcW w:w="4678" w:type="dxa"/>
            <w:vMerge w:val="restart"/>
            <w:tcBorders>
              <w:top w:val="single" w:sz="4" w:space="0" w:color="auto"/>
              <w:left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医療型児童発達支援</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利用量</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450</w:t>
            </w:r>
            <w:r w:rsidRPr="00AD7B6D">
              <w:rPr>
                <w:rFonts w:asciiTheme="majorEastAsia" w:eastAsiaTheme="majorEastAsia" w:hAnsiTheme="majorEastAsia" w:cs="Arial" w:hint="eastAsia"/>
                <w:sz w:val="20"/>
                <w:szCs w:val="20"/>
              </w:rPr>
              <w:t>日</w:t>
            </w:r>
          </w:p>
        </w:tc>
      </w:tr>
      <w:tr w:rsidR="00F4592D" w:rsidRPr="00A407DC" w:rsidTr="00C575BD">
        <w:trPr>
          <w:trHeight w:val="60"/>
        </w:trPr>
        <w:tc>
          <w:tcPr>
            <w:tcW w:w="4678" w:type="dxa"/>
            <w:vMerge/>
            <w:tcBorders>
              <w:left w:val="single" w:sz="8" w:space="0" w:color="auto"/>
              <w:bottom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実利用者数</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rPr>
              <w:t>90</w:t>
            </w:r>
            <w:r w:rsidRPr="00AD7B6D">
              <w:rPr>
                <w:rFonts w:asciiTheme="majorEastAsia" w:eastAsiaTheme="majorEastAsia" w:hAnsiTheme="majorEastAsia" w:cs="Arial"/>
                <w:sz w:val="20"/>
                <w:szCs w:val="20"/>
              </w:rPr>
              <w:t>人</w:t>
            </w:r>
          </w:p>
        </w:tc>
      </w:tr>
      <w:tr w:rsidR="00F4592D" w:rsidRPr="00A407DC" w:rsidTr="00C575BD">
        <w:trPr>
          <w:trHeight w:val="113"/>
        </w:trPr>
        <w:tc>
          <w:tcPr>
            <w:tcW w:w="4678" w:type="dxa"/>
            <w:tcBorders>
              <w:top w:val="single" w:sz="4" w:space="0" w:color="auto"/>
              <w:left w:val="single" w:sz="8" w:space="0" w:color="auto"/>
              <w:bottom w:val="single" w:sz="8" w:space="0" w:color="auto"/>
              <w:right w:val="nil"/>
            </w:tcBorders>
            <w:shd w:val="clear" w:color="auto" w:fill="auto"/>
            <w:noWrap/>
            <w:vAlign w:val="center"/>
          </w:tcPr>
          <w:p w:rsidR="00F4592D" w:rsidRPr="00A407DC" w:rsidRDefault="00F4592D" w:rsidP="00F4592D">
            <w:pPr>
              <w:widowControl/>
              <w:spacing w:line="240" w:lineRule="exact"/>
              <w:jc w:val="left"/>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障害児相談支援</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F4592D" w:rsidRPr="00A407DC" w:rsidRDefault="00F4592D" w:rsidP="00F4592D">
            <w:pPr>
              <w:widowControl/>
              <w:spacing w:line="240" w:lineRule="exact"/>
              <w:jc w:val="center"/>
              <w:rPr>
                <w:rFonts w:asciiTheme="majorEastAsia" w:eastAsiaTheme="majorEastAsia" w:hAnsiTheme="majorEastAsia" w:cs="ＭＳ Ｐゴシック"/>
                <w:kern w:val="0"/>
                <w:sz w:val="20"/>
                <w:szCs w:val="20"/>
              </w:rPr>
            </w:pPr>
            <w:r w:rsidRPr="00A407DC">
              <w:rPr>
                <w:rFonts w:asciiTheme="majorEastAsia" w:eastAsiaTheme="majorEastAsia" w:hAnsiTheme="majorEastAsia" w:cs="ＭＳ Ｐゴシック" w:hint="eastAsia"/>
                <w:kern w:val="0"/>
                <w:sz w:val="20"/>
                <w:szCs w:val="20"/>
              </w:rPr>
              <w:t>利用見込量</w:t>
            </w:r>
          </w:p>
        </w:tc>
        <w:tc>
          <w:tcPr>
            <w:tcW w:w="3544" w:type="dxa"/>
            <w:tcBorders>
              <w:top w:val="nil"/>
              <w:left w:val="single" w:sz="4" w:space="0" w:color="auto"/>
              <w:bottom w:val="single" w:sz="8" w:space="0" w:color="auto"/>
              <w:right w:val="single" w:sz="4" w:space="0" w:color="auto"/>
            </w:tcBorders>
            <w:shd w:val="clear" w:color="auto" w:fill="auto"/>
            <w:vAlign w:val="center"/>
          </w:tcPr>
          <w:p w:rsidR="00F4592D" w:rsidRPr="00AD7B6D" w:rsidRDefault="00F4592D" w:rsidP="00F4592D">
            <w:pPr>
              <w:spacing w:line="240" w:lineRule="exact"/>
              <w:jc w:val="left"/>
              <w:rPr>
                <w:rFonts w:asciiTheme="majorEastAsia" w:eastAsiaTheme="majorEastAsia" w:hAnsiTheme="majorEastAsia" w:cs="Arial"/>
              </w:rPr>
            </w:pPr>
            <w:r w:rsidRPr="00AD7B6D">
              <w:rPr>
                <w:rFonts w:asciiTheme="majorEastAsia" w:eastAsiaTheme="majorEastAsia" w:hAnsiTheme="majorEastAsia" w:cs="Arial" w:hint="eastAsia"/>
              </w:rPr>
              <w:t>4,310</w:t>
            </w:r>
            <w:r w:rsidRPr="00AD7B6D">
              <w:rPr>
                <w:rFonts w:asciiTheme="majorEastAsia" w:eastAsiaTheme="majorEastAsia" w:hAnsiTheme="majorEastAsia" w:cs="Arial"/>
                <w:sz w:val="20"/>
                <w:szCs w:val="20"/>
              </w:rPr>
              <w:t>人</w:t>
            </w:r>
          </w:p>
        </w:tc>
      </w:tr>
    </w:tbl>
    <w:p w:rsidR="001E0CA9" w:rsidRDefault="001E0CA9" w:rsidP="003A76D0">
      <w:pPr>
        <w:spacing w:line="280" w:lineRule="exact"/>
        <w:jc w:val="left"/>
        <w:rPr>
          <w:rFonts w:asciiTheme="majorEastAsia" w:eastAsiaTheme="majorEastAsia" w:hAnsiTheme="majorEastAsia"/>
          <w:sz w:val="24"/>
          <w:szCs w:val="24"/>
        </w:rPr>
      </w:pPr>
    </w:p>
    <w:p w:rsidR="008B70E1" w:rsidRPr="00C063FC" w:rsidRDefault="00CF081F" w:rsidP="003A76D0">
      <w:pPr>
        <w:spacing w:line="280" w:lineRule="exact"/>
        <w:jc w:val="left"/>
        <w:rPr>
          <w:rFonts w:asciiTheme="majorEastAsia" w:eastAsiaTheme="majorEastAsia" w:hAnsiTheme="majorEastAsia"/>
          <w:sz w:val="24"/>
          <w:szCs w:val="24"/>
        </w:rPr>
      </w:pPr>
      <w:r w:rsidRPr="00CF081F">
        <w:rPr>
          <w:noProof/>
        </w:rPr>
        <w:drawing>
          <wp:anchor distT="0" distB="0" distL="114300" distR="114300" simplePos="0" relativeHeight="251667456" behindDoc="0" locked="1" layoutInCell="1" allowOverlap="1" wp14:anchorId="3F91309B" wp14:editId="400272C4">
            <wp:simplePos x="0" y="0"/>
            <wp:positionH relativeFrom="page">
              <wp:posOffset>6332855</wp:posOffset>
            </wp:positionH>
            <wp:positionV relativeFrom="page">
              <wp:posOffset>9469755</wp:posOffset>
            </wp:positionV>
            <wp:extent cx="638175" cy="638175"/>
            <wp:effectExtent l="0" t="0" r="9525" b="9525"/>
            <wp:wrapNone/>
            <wp:docPr id="21"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8B70E1">
        <w:rPr>
          <w:rFonts w:asciiTheme="majorEastAsia" w:eastAsiaTheme="majorEastAsia" w:hAnsiTheme="majorEastAsia"/>
          <w:sz w:val="24"/>
          <w:szCs w:val="24"/>
        </w:rPr>
        <w:t>地域生活支援事業等の見込量</w:t>
      </w:r>
      <w:r w:rsidR="001E0CA9">
        <w:rPr>
          <w:rFonts w:asciiTheme="majorEastAsia" w:eastAsiaTheme="majorEastAsia" w:hAnsiTheme="majorEastAsia" w:hint="eastAsia"/>
          <w:sz w:val="24"/>
          <w:szCs w:val="24"/>
        </w:rPr>
        <w:t>、各数値は平成29年度の見込量です。</w:t>
      </w:r>
    </w:p>
    <w:tbl>
      <w:tblPr>
        <w:tblW w:w="9640" w:type="dxa"/>
        <w:tblInd w:w="525" w:type="dxa"/>
        <w:tblCellMar>
          <w:left w:w="99" w:type="dxa"/>
          <w:right w:w="99" w:type="dxa"/>
        </w:tblCellMar>
        <w:tblLook w:val="04A0" w:firstRow="1" w:lastRow="0" w:firstColumn="1" w:lastColumn="0" w:noHBand="0" w:noVBand="1"/>
      </w:tblPr>
      <w:tblGrid>
        <w:gridCol w:w="5104"/>
        <w:gridCol w:w="4536"/>
      </w:tblGrid>
      <w:tr w:rsidR="008B70E1" w:rsidRPr="00C444A7" w:rsidTr="00C575BD">
        <w:trPr>
          <w:trHeight w:val="312"/>
        </w:trPr>
        <w:tc>
          <w:tcPr>
            <w:tcW w:w="510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（１）理解促進研修・啓発事業</w:t>
            </w:r>
          </w:p>
        </w:tc>
        <w:tc>
          <w:tcPr>
            <w:tcW w:w="453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B70E1" w:rsidRPr="00C444A7" w:rsidRDefault="008B70E1"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実施</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（２）自発的活動支援事業</w:t>
            </w:r>
          </w:p>
        </w:tc>
        <w:tc>
          <w:tcPr>
            <w:tcW w:w="4536" w:type="dxa"/>
            <w:tcBorders>
              <w:top w:val="nil"/>
              <w:left w:val="single" w:sz="4" w:space="0" w:color="auto"/>
              <w:bottom w:val="single" w:sz="4" w:space="0" w:color="auto"/>
              <w:right w:val="single" w:sz="8" w:space="0" w:color="auto"/>
            </w:tcBorders>
            <w:shd w:val="clear" w:color="auto" w:fill="auto"/>
            <w:noWrap/>
            <w:vAlign w:val="center"/>
            <w:hideMark/>
          </w:tcPr>
          <w:p w:rsidR="008B70E1" w:rsidRPr="00C444A7" w:rsidRDefault="008B70E1"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実施</w:t>
            </w:r>
          </w:p>
        </w:tc>
      </w:tr>
      <w:tr w:rsidR="008B70E1" w:rsidRPr="00C444A7" w:rsidTr="00C575BD">
        <w:trPr>
          <w:trHeight w:val="312"/>
        </w:trPr>
        <w:tc>
          <w:tcPr>
            <w:tcW w:w="5104" w:type="dxa"/>
            <w:tcBorders>
              <w:top w:val="nil"/>
              <w:left w:val="single" w:sz="8" w:space="0" w:color="auto"/>
              <w:bottom w:val="single" w:sz="4" w:space="0" w:color="auto"/>
              <w:right w:val="single" w:sz="4" w:space="0" w:color="auto"/>
            </w:tcBorders>
            <w:shd w:val="clear" w:color="auto" w:fill="auto"/>
            <w:noWrap/>
            <w:vAlign w:val="center"/>
            <w:hideMark/>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（３）相談支援事業</w:t>
            </w:r>
          </w:p>
        </w:tc>
        <w:tc>
          <w:tcPr>
            <w:tcW w:w="4536" w:type="dxa"/>
            <w:tcBorders>
              <w:top w:val="nil"/>
              <w:left w:val="single" w:sz="4" w:space="0" w:color="auto"/>
              <w:bottom w:val="nil"/>
              <w:right w:val="single" w:sz="8" w:space="0" w:color="auto"/>
            </w:tcBorders>
            <w:shd w:val="clear" w:color="auto" w:fill="auto"/>
            <w:noWrap/>
            <w:vAlign w:val="center"/>
            <w:hideMark/>
          </w:tcPr>
          <w:p w:rsidR="008B70E1" w:rsidRPr="00C444A7" w:rsidRDefault="008B70E1" w:rsidP="003A76D0">
            <w:pPr>
              <w:widowControl/>
              <w:spacing w:line="220" w:lineRule="exact"/>
              <w:jc w:val="right"/>
              <w:rPr>
                <w:rFonts w:asciiTheme="majorEastAsia" w:eastAsiaTheme="majorEastAsia" w:hAnsiTheme="majorEastAsia" w:cs="ＭＳ Ｐゴシック"/>
                <w:kern w:val="0"/>
                <w:sz w:val="18"/>
                <w:szCs w:val="18"/>
              </w:rPr>
            </w:pP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①　障害者相談支援事業</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15箇所</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 xml:space="preserve">　　基幹相談支援</w:t>
            </w:r>
            <w:r w:rsidRPr="00C444A7">
              <w:rPr>
                <w:rFonts w:ascii="ＭＳ Ｐゴシック" w:eastAsia="ＭＳ Ｐゴシック" w:hAnsi="ＭＳ Ｐゴシック" w:cs="ＭＳ Ｐゴシック" w:hint="eastAsia"/>
                <w:kern w:val="0"/>
                <w:sz w:val="18"/>
                <w:szCs w:val="18"/>
              </w:rPr>
              <w:t>センター</w:t>
            </w:r>
          </w:p>
        </w:tc>
        <w:tc>
          <w:tcPr>
            <w:tcW w:w="4536" w:type="dxa"/>
            <w:tcBorders>
              <w:top w:val="single" w:sz="4" w:space="0" w:color="auto"/>
              <w:left w:val="single" w:sz="4" w:space="0" w:color="auto"/>
              <w:bottom w:val="nil"/>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設置</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②　基幹相談支援センター等機能強化事業</w:t>
            </w:r>
          </w:p>
        </w:tc>
        <w:tc>
          <w:tcPr>
            <w:tcW w:w="4536" w:type="dxa"/>
            <w:tcBorders>
              <w:top w:val="single" w:sz="4" w:space="0" w:color="auto"/>
              <w:left w:val="single" w:sz="4" w:space="0" w:color="auto"/>
              <w:bottom w:val="nil"/>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2箇所</w:t>
            </w:r>
          </w:p>
        </w:tc>
      </w:tr>
      <w:tr w:rsidR="003A76D0" w:rsidRPr="00C444A7" w:rsidTr="00C575BD">
        <w:trPr>
          <w:trHeight w:val="312"/>
        </w:trPr>
        <w:tc>
          <w:tcPr>
            <w:tcW w:w="5104" w:type="dxa"/>
            <w:tcBorders>
              <w:top w:val="single" w:sz="4" w:space="0" w:color="auto"/>
              <w:left w:val="single" w:sz="8" w:space="0" w:color="auto"/>
              <w:bottom w:val="nil"/>
              <w:right w:val="single" w:sz="4" w:space="0" w:color="auto"/>
            </w:tcBorders>
            <w:shd w:val="clear" w:color="000000" w:fill="FFFFFF"/>
            <w:noWrap/>
            <w:vAlign w:val="center"/>
            <w:hideMark/>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③　住宅入居等支援事業</w:t>
            </w:r>
          </w:p>
        </w:tc>
        <w:tc>
          <w:tcPr>
            <w:tcW w:w="4536" w:type="dxa"/>
            <w:tcBorders>
              <w:top w:val="single" w:sz="4" w:space="0" w:color="auto"/>
              <w:left w:val="single" w:sz="4" w:space="0" w:color="auto"/>
              <w:bottom w:val="nil"/>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15箇所</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（４）成年後見制度利用支援事業</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70E1" w:rsidRPr="00C444A7" w:rsidRDefault="008B70E1"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実利用見込者数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63人</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（５）成年後見制度法人後見支援事業</w:t>
            </w:r>
          </w:p>
        </w:tc>
        <w:tc>
          <w:tcPr>
            <w:tcW w:w="4536" w:type="dxa"/>
            <w:tcBorders>
              <w:top w:val="nil"/>
              <w:left w:val="single" w:sz="4" w:space="0" w:color="auto"/>
              <w:bottom w:val="single" w:sz="4" w:space="0" w:color="auto"/>
              <w:right w:val="single" w:sz="8" w:space="0" w:color="auto"/>
            </w:tcBorders>
            <w:shd w:val="clear" w:color="auto" w:fill="auto"/>
            <w:noWrap/>
            <w:vAlign w:val="center"/>
            <w:hideMark/>
          </w:tcPr>
          <w:p w:rsidR="008B70E1" w:rsidRPr="00C444A7" w:rsidRDefault="008B70E1"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実施</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70E1" w:rsidRPr="00C444A7" w:rsidRDefault="008B70E1" w:rsidP="00396B0D">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（６）意思疎通支援事業</w:t>
            </w:r>
          </w:p>
        </w:tc>
        <w:tc>
          <w:tcPr>
            <w:tcW w:w="4536" w:type="dxa"/>
            <w:tcBorders>
              <w:top w:val="nil"/>
              <w:left w:val="single" w:sz="4" w:space="0" w:color="auto"/>
              <w:bottom w:val="nil"/>
              <w:right w:val="single" w:sz="8" w:space="0" w:color="auto"/>
            </w:tcBorders>
            <w:shd w:val="clear" w:color="auto" w:fill="auto"/>
            <w:noWrap/>
            <w:vAlign w:val="center"/>
            <w:hideMark/>
          </w:tcPr>
          <w:p w:rsidR="008B70E1" w:rsidRPr="00C444A7" w:rsidRDefault="008B70E1" w:rsidP="003A76D0">
            <w:pPr>
              <w:widowControl/>
              <w:spacing w:line="220" w:lineRule="exact"/>
              <w:jc w:val="left"/>
              <w:rPr>
                <w:rFonts w:asciiTheme="majorEastAsia" w:eastAsiaTheme="majorEastAsia" w:hAnsiTheme="majorEastAsia" w:cs="ＭＳ Ｐゴシック"/>
                <w:kern w:val="0"/>
                <w:sz w:val="18"/>
                <w:szCs w:val="18"/>
              </w:rPr>
            </w:pPr>
          </w:p>
        </w:tc>
      </w:tr>
      <w:tr w:rsidR="003A76D0" w:rsidRPr="00C444A7" w:rsidTr="00C575BD">
        <w:trPr>
          <w:trHeight w:val="70"/>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①　手話通訳者派遣事業</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A76D0" w:rsidRPr="00C444A7" w:rsidRDefault="00396B0D" w:rsidP="00396B0D">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Pr>
                <w:rFonts w:asciiTheme="majorEastAsia" w:eastAsiaTheme="majorEastAsia" w:hAnsiTheme="majorEastAsia" w:cs="ＭＳ Ｐゴシック" w:hint="eastAsia"/>
                <w:kern w:val="0"/>
                <w:sz w:val="18"/>
                <w:szCs w:val="18"/>
              </w:rPr>
              <w:t>）</w:t>
            </w:r>
            <w:r w:rsidR="003A76D0" w:rsidRPr="00C444A7">
              <w:rPr>
                <w:rFonts w:asciiTheme="majorEastAsia" w:eastAsiaTheme="majorEastAsia" w:hAnsiTheme="majorEastAsia" w:cs="ＭＳ Ｐゴシック" w:hint="eastAsia"/>
                <w:kern w:val="0"/>
                <w:sz w:val="18"/>
                <w:szCs w:val="18"/>
              </w:rPr>
              <w:t>実利用見込件数</w:t>
            </w:r>
            <w:r>
              <w:rPr>
                <w:rFonts w:asciiTheme="majorEastAsia" w:eastAsiaTheme="majorEastAsia" w:hAnsiTheme="majorEastAsia" w:cs="ＭＳ Ｐゴシック" w:hint="eastAsia"/>
                <w:kern w:val="0"/>
                <w:sz w:val="18"/>
                <w:szCs w:val="18"/>
              </w:rPr>
              <w:t>、</w:t>
            </w:r>
            <w:r w:rsidR="003A76D0">
              <w:rPr>
                <w:rFonts w:asciiTheme="majorEastAsia" w:eastAsiaTheme="majorEastAsia" w:hAnsiTheme="majorEastAsia" w:cs="ＭＳ Ｐゴシック" w:hint="eastAsia"/>
                <w:kern w:val="0"/>
                <w:sz w:val="18"/>
                <w:szCs w:val="18"/>
              </w:rPr>
              <w:t>0件</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②</w:t>
            </w:r>
            <w:r w:rsidRPr="00C444A7">
              <w:rPr>
                <w:rFonts w:asciiTheme="majorEastAsia" w:eastAsiaTheme="majorEastAsia" w:hAnsiTheme="majorEastAsia" w:cs="ＭＳ Ｐゴシック" w:hint="eastAsia"/>
                <w:kern w:val="0"/>
                <w:sz w:val="18"/>
                <w:szCs w:val="18"/>
              </w:rPr>
              <w:t>要約筆記奉仕員（要約筆記者）派遣事業</w:t>
            </w:r>
          </w:p>
        </w:tc>
        <w:tc>
          <w:tcPr>
            <w:tcW w:w="4536" w:type="dxa"/>
            <w:tcBorders>
              <w:top w:val="nil"/>
              <w:left w:val="single" w:sz="4" w:space="0" w:color="auto"/>
              <w:bottom w:val="single" w:sz="4" w:space="0" w:color="auto"/>
              <w:right w:val="single" w:sz="8" w:space="0" w:color="auto"/>
            </w:tcBorders>
            <w:shd w:val="clear" w:color="auto" w:fill="auto"/>
            <w:noWrap/>
            <w:vAlign w:val="center"/>
            <w:hideMark/>
          </w:tcPr>
          <w:p w:rsidR="003A76D0" w:rsidRPr="00C444A7" w:rsidRDefault="00396B0D"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Pr>
                <w:rFonts w:asciiTheme="majorEastAsia" w:eastAsiaTheme="majorEastAsia" w:hAnsiTheme="majorEastAsia" w:cs="ＭＳ Ｐゴシック" w:hint="eastAsia"/>
                <w:kern w:val="0"/>
                <w:sz w:val="18"/>
                <w:szCs w:val="18"/>
              </w:rPr>
              <w:t>）</w:t>
            </w:r>
            <w:r w:rsidR="003A76D0" w:rsidRPr="00C444A7">
              <w:rPr>
                <w:rFonts w:asciiTheme="majorEastAsia" w:eastAsiaTheme="majorEastAsia" w:hAnsiTheme="majorEastAsia" w:cs="ＭＳ Ｐゴシック" w:hint="eastAsia"/>
                <w:kern w:val="0"/>
                <w:sz w:val="18"/>
                <w:szCs w:val="18"/>
              </w:rPr>
              <w:t>実利用見込件数</w:t>
            </w:r>
            <w:r>
              <w:rPr>
                <w:rFonts w:asciiTheme="majorEastAsia" w:eastAsiaTheme="majorEastAsia" w:hAnsiTheme="majorEastAsia" w:cs="ＭＳ Ｐゴシック" w:hint="eastAsia"/>
                <w:kern w:val="0"/>
                <w:sz w:val="18"/>
                <w:szCs w:val="18"/>
              </w:rPr>
              <w:t>、</w:t>
            </w:r>
            <w:r w:rsidR="003A76D0">
              <w:rPr>
                <w:rFonts w:asciiTheme="majorEastAsia" w:eastAsiaTheme="majorEastAsia" w:hAnsiTheme="majorEastAsia" w:cs="ＭＳ Ｐゴシック" w:hint="eastAsia"/>
                <w:kern w:val="0"/>
                <w:sz w:val="18"/>
                <w:szCs w:val="18"/>
              </w:rPr>
              <w:t>0件</w:t>
            </w:r>
          </w:p>
        </w:tc>
      </w:tr>
      <w:tr w:rsidR="003A76D0" w:rsidRPr="00C444A7" w:rsidTr="00C575BD">
        <w:trPr>
          <w:trHeight w:val="312"/>
        </w:trPr>
        <w:tc>
          <w:tcPr>
            <w:tcW w:w="5104" w:type="dxa"/>
            <w:tcBorders>
              <w:top w:val="single" w:sz="4" w:space="0" w:color="auto"/>
              <w:left w:val="single" w:sz="8" w:space="0" w:color="auto"/>
              <w:bottom w:val="nil"/>
              <w:right w:val="single" w:sz="4" w:space="0" w:color="auto"/>
            </w:tcBorders>
            <w:shd w:val="clear" w:color="000000" w:fill="FFFFFF"/>
            <w:noWrap/>
            <w:vAlign w:val="center"/>
            <w:hideMark/>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③　手話通訳者設置事業</w:t>
            </w:r>
          </w:p>
        </w:tc>
        <w:tc>
          <w:tcPr>
            <w:tcW w:w="4536" w:type="dxa"/>
            <w:tcBorders>
              <w:top w:val="nil"/>
              <w:left w:val="single" w:sz="4" w:space="0" w:color="auto"/>
              <w:bottom w:val="nil"/>
              <w:right w:val="single" w:sz="8" w:space="0" w:color="auto"/>
            </w:tcBorders>
            <w:shd w:val="clear" w:color="auto" w:fill="auto"/>
            <w:noWrap/>
            <w:vAlign w:val="center"/>
            <w:hideMark/>
          </w:tcPr>
          <w:p w:rsidR="003A76D0" w:rsidRPr="00C444A7" w:rsidRDefault="00396B0D"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Pr>
                <w:rFonts w:asciiTheme="majorEastAsia" w:eastAsiaTheme="majorEastAsia" w:hAnsiTheme="majorEastAsia" w:cs="ＭＳ Ｐゴシック" w:hint="eastAsia"/>
                <w:kern w:val="0"/>
                <w:sz w:val="18"/>
                <w:szCs w:val="18"/>
              </w:rPr>
              <w:t>）</w:t>
            </w:r>
            <w:r w:rsidR="003A76D0" w:rsidRPr="00C444A7">
              <w:rPr>
                <w:rFonts w:asciiTheme="majorEastAsia" w:eastAsiaTheme="majorEastAsia" w:hAnsiTheme="majorEastAsia" w:cs="ＭＳ Ｐゴシック" w:hint="eastAsia"/>
                <w:kern w:val="0"/>
                <w:sz w:val="18"/>
                <w:szCs w:val="18"/>
              </w:rPr>
              <w:t>実設置見込者数</w:t>
            </w:r>
            <w:r>
              <w:rPr>
                <w:rFonts w:asciiTheme="majorEastAsia" w:eastAsiaTheme="majorEastAsia" w:hAnsiTheme="majorEastAsia" w:cs="ＭＳ Ｐゴシック" w:hint="eastAsia"/>
                <w:kern w:val="0"/>
                <w:sz w:val="18"/>
                <w:szCs w:val="18"/>
              </w:rPr>
              <w:t>、</w:t>
            </w:r>
            <w:r w:rsidR="003A76D0">
              <w:rPr>
                <w:rFonts w:asciiTheme="majorEastAsia" w:eastAsiaTheme="majorEastAsia" w:hAnsiTheme="majorEastAsia" w:cs="ＭＳ Ｐゴシック" w:hint="eastAsia"/>
                <w:kern w:val="0"/>
                <w:sz w:val="18"/>
                <w:szCs w:val="18"/>
              </w:rPr>
              <w:t>20人</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70E1" w:rsidRPr="00C444A7" w:rsidRDefault="008B70E1" w:rsidP="006511AF">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７</w:t>
            </w:r>
            <w:r w:rsidR="006511AF">
              <w:rPr>
                <w:rFonts w:asciiTheme="majorEastAsia" w:eastAsiaTheme="majorEastAsia" w:hAnsiTheme="majorEastAsia" w:cs="ＭＳ Ｐゴシック" w:hint="eastAsia"/>
                <w:kern w:val="0"/>
                <w:sz w:val="18"/>
                <w:szCs w:val="18"/>
              </w:rPr>
              <w:t>、</w:t>
            </w:r>
            <w:r w:rsidR="00F65D94">
              <w:rPr>
                <w:rFonts w:asciiTheme="majorEastAsia" w:eastAsiaTheme="majorEastAsia" w:hAnsiTheme="majorEastAsia" w:cs="ＭＳ Ｐゴシック" w:hint="eastAsia"/>
                <w:kern w:val="0"/>
                <w:sz w:val="18"/>
                <w:szCs w:val="18"/>
              </w:rPr>
              <w:t>日常生活</w:t>
            </w:r>
            <w:r w:rsidRPr="00C444A7">
              <w:rPr>
                <w:rFonts w:asciiTheme="majorEastAsia" w:eastAsiaTheme="majorEastAsia" w:hAnsiTheme="majorEastAsia" w:cs="ＭＳ Ｐゴシック" w:hint="eastAsia"/>
                <w:kern w:val="0"/>
                <w:sz w:val="18"/>
                <w:szCs w:val="18"/>
              </w:rPr>
              <w:t>用具給付等事業</w:t>
            </w:r>
          </w:p>
        </w:tc>
        <w:tc>
          <w:tcPr>
            <w:tcW w:w="4536" w:type="dxa"/>
            <w:tcBorders>
              <w:top w:val="single" w:sz="4" w:space="0" w:color="auto"/>
              <w:left w:val="single" w:sz="4" w:space="0" w:color="auto"/>
              <w:bottom w:val="nil"/>
              <w:right w:val="single" w:sz="8" w:space="0" w:color="auto"/>
            </w:tcBorders>
            <w:shd w:val="clear" w:color="auto" w:fill="auto"/>
            <w:noWrap/>
            <w:vAlign w:val="center"/>
            <w:hideMark/>
          </w:tcPr>
          <w:p w:rsidR="008B70E1" w:rsidRPr="00C444A7" w:rsidRDefault="008B70E1" w:rsidP="003A76D0">
            <w:pPr>
              <w:widowControl/>
              <w:spacing w:line="220" w:lineRule="exact"/>
              <w:jc w:val="right"/>
              <w:rPr>
                <w:rFonts w:asciiTheme="majorEastAsia" w:eastAsiaTheme="majorEastAsia" w:hAnsiTheme="majorEastAsia" w:cs="ＭＳ Ｐゴシック"/>
                <w:kern w:val="0"/>
                <w:sz w:val="18"/>
                <w:szCs w:val="18"/>
              </w:rPr>
            </w:pP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①　介護・訓練支援用具</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年間</w:t>
            </w:r>
            <w:r>
              <w:rPr>
                <w:rFonts w:asciiTheme="majorEastAsia" w:eastAsiaTheme="majorEastAsia" w:hAnsiTheme="majorEastAsia" w:cs="ＭＳ Ｐゴシック" w:hint="eastAsia"/>
                <w:kern w:val="0"/>
                <w:sz w:val="18"/>
                <w:szCs w:val="18"/>
              </w:rPr>
              <w:t>98件</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②　自立生活支援用具</w:t>
            </w:r>
          </w:p>
        </w:tc>
        <w:tc>
          <w:tcPr>
            <w:tcW w:w="4536" w:type="dxa"/>
            <w:tcBorders>
              <w:top w:val="nil"/>
              <w:left w:val="single" w:sz="4" w:space="0" w:color="auto"/>
              <w:bottom w:val="single" w:sz="4" w:space="0" w:color="auto"/>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年間</w:t>
            </w:r>
            <w:r>
              <w:rPr>
                <w:rFonts w:asciiTheme="majorEastAsia" w:eastAsiaTheme="majorEastAsia" w:hAnsiTheme="majorEastAsia" w:cs="ＭＳ Ｐゴシック" w:hint="eastAsia"/>
                <w:kern w:val="0"/>
                <w:sz w:val="18"/>
                <w:szCs w:val="18"/>
              </w:rPr>
              <w:t>190件</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③　在宅療養等支援用具</w:t>
            </w:r>
          </w:p>
        </w:tc>
        <w:tc>
          <w:tcPr>
            <w:tcW w:w="4536" w:type="dxa"/>
            <w:tcBorders>
              <w:top w:val="nil"/>
              <w:left w:val="single" w:sz="4" w:space="0" w:color="auto"/>
              <w:bottom w:val="single" w:sz="4" w:space="0" w:color="auto"/>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年間</w:t>
            </w:r>
            <w:r>
              <w:rPr>
                <w:rFonts w:asciiTheme="majorEastAsia" w:eastAsiaTheme="majorEastAsia" w:hAnsiTheme="majorEastAsia" w:cs="ＭＳ Ｐゴシック" w:hint="eastAsia"/>
                <w:kern w:val="0"/>
                <w:sz w:val="18"/>
                <w:szCs w:val="18"/>
              </w:rPr>
              <w:t>88件</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④　情報・意思疎通支援用具</w:t>
            </w:r>
          </w:p>
        </w:tc>
        <w:tc>
          <w:tcPr>
            <w:tcW w:w="4536" w:type="dxa"/>
            <w:tcBorders>
              <w:top w:val="nil"/>
              <w:left w:val="single" w:sz="4" w:space="0" w:color="auto"/>
              <w:bottom w:val="single" w:sz="4" w:space="0" w:color="auto"/>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年間</w:t>
            </w:r>
            <w:r>
              <w:rPr>
                <w:rFonts w:asciiTheme="majorEastAsia" w:eastAsiaTheme="majorEastAsia" w:hAnsiTheme="majorEastAsia" w:cs="ＭＳ Ｐゴシック" w:hint="eastAsia"/>
                <w:kern w:val="0"/>
                <w:sz w:val="18"/>
                <w:szCs w:val="18"/>
              </w:rPr>
              <w:t>114件</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⑤　排泄管理支援用具</w:t>
            </w:r>
          </w:p>
        </w:tc>
        <w:tc>
          <w:tcPr>
            <w:tcW w:w="4536" w:type="dxa"/>
            <w:tcBorders>
              <w:top w:val="nil"/>
              <w:left w:val="single" w:sz="4" w:space="0" w:color="auto"/>
              <w:bottom w:val="single" w:sz="4" w:space="0" w:color="auto"/>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Pr>
                <w:rFonts w:asciiTheme="majorEastAsia" w:eastAsiaTheme="majorEastAsia" w:hAnsiTheme="majorEastAsia" w:cs="ＭＳ Ｐゴシック" w:hint="eastAsia"/>
                <w:kern w:val="0"/>
                <w:sz w:val="18"/>
                <w:szCs w:val="18"/>
              </w:rPr>
              <w:t>1,823件</w:t>
            </w:r>
          </w:p>
        </w:tc>
      </w:tr>
      <w:tr w:rsidR="003A76D0" w:rsidRPr="00C444A7" w:rsidTr="00C575BD">
        <w:trPr>
          <w:trHeight w:val="312"/>
        </w:trPr>
        <w:tc>
          <w:tcPr>
            <w:tcW w:w="5104" w:type="dxa"/>
            <w:tcBorders>
              <w:top w:val="single" w:sz="4" w:space="0" w:color="auto"/>
              <w:left w:val="single" w:sz="8" w:space="0" w:color="auto"/>
              <w:bottom w:val="nil"/>
              <w:right w:val="single" w:sz="4" w:space="0" w:color="auto"/>
            </w:tcBorders>
            <w:shd w:val="clear" w:color="000000" w:fill="FFFFFF"/>
            <w:noWrap/>
            <w:vAlign w:val="center"/>
            <w:hideMark/>
          </w:tcPr>
          <w:p w:rsidR="003A76D0" w:rsidRPr="00C444A7" w:rsidRDefault="003A76D0" w:rsidP="001E0CA9">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⑥　居宅生活動作補助用具（住宅改修費）</w:t>
            </w:r>
          </w:p>
        </w:tc>
        <w:tc>
          <w:tcPr>
            <w:tcW w:w="4536" w:type="dxa"/>
            <w:tcBorders>
              <w:top w:val="nil"/>
              <w:left w:val="single" w:sz="4" w:space="0" w:color="auto"/>
              <w:bottom w:val="nil"/>
              <w:right w:val="single" w:sz="8" w:space="0" w:color="auto"/>
            </w:tcBorders>
            <w:shd w:val="clear" w:color="auto" w:fill="auto"/>
            <w:noWrap/>
            <w:vAlign w:val="center"/>
            <w:hideMark/>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年間</w:t>
            </w:r>
            <w:r>
              <w:rPr>
                <w:rFonts w:asciiTheme="majorEastAsia" w:eastAsiaTheme="majorEastAsia" w:hAnsiTheme="majorEastAsia" w:cs="ＭＳ Ｐゴシック" w:hint="eastAsia"/>
                <w:kern w:val="0"/>
                <w:sz w:val="18"/>
                <w:szCs w:val="18"/>
              </w:rPr>
              <w:t>17件</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（８）手話奉仕員養成研修事業</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B70E1" w:rsidRPr="00C444A7" w:rsidRDefault="008B70E1"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実講習終了見込者数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 xml:space="preserve">　0人</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70E1" w:rsidRPr="00C444A7" w:rsidRDefault="00396B0D" w:rsidP="003A76D0">
            <w:pPr>
              <w:widowControl/>
              <w:spacing w:line="220" w:lineRule="exact"/>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（９）移動支援事業</w:t>
            </w:r>
          </w:p>
        </w:tc>
        <w:tc>
          <w:tcPr>
            <w:tcW w:w="4536" w:type="dxa"/>
            <w:tcBorders>
              <w:top w:val="single" w:sz="4" w:space="0" w:color="auto"/>
              <w:left w:val="single" w:sz="4" w:space="0" w:color="auto"/>
              <w:bottom w:val="nil"/>
              <w:right w:val="single" w:sz="8" w:space="0" w:color="auto"/>
            </w:tcBorders>
            <w:shd w:val="clear" w:color="auto" w:fill="auto"/>
            <w:vAlign w:val="center"/>
          </w:tcPr>
          <w:p w:rsidR="008B70E1" w:rsidRPr="00C444A7" w:rsidRDefault="00396B0D"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sidR="008B70E1">
              <w:rPr>
                <w:rFonts w:asciiTheme="majorEastAsia" w:eastAsiaTheme="majorEastAsia" w:hAnsiTheme="majorEastAsia" w:cs="ＭＳ Ｐゴシック" w:hint="eastAsia"/>
                <w:kern w:val="0"/>
                <w:sz w:val="18"/>
                <w:szCs w:val="18"/>
              </w:rPr>
              <w:t>223箇所</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①　利用見込者数</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A76D0" w:rsidRPr="00C444A7" w:rsidRDefault="00396B0D"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sidR="003A76D0">
              <w:rPr>
                <w:rFonts w:asciiTheme="majorEastAsia" w:eastAsiaTheme="majorEastAsia" w:hAnsiTheme="majorEastAsia" w:cs="ＭＳ Ｐゴシック" w:hint="eastAsia"/>
                <w:kern w:val="0"/>
                <w:sz w:val="18"/>
                <w:szCs w:val="18"/>
              </w:rPr>
              <w:t>1,653人</w:t>
            </w:r>
          </w:p>
        </w:tc>
      </w:tr>
      <w:tr w:rsidR="003A76D0" w:rsidRPr="00C444A7" w:rsidTr="00C575BD">
        <w:trPr>
          <w:trHeight w:val="312"/>
        </w:trPr>
        <w:tc>
          <w:tcPr>
            <w:tcW w:w="5104"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②　延べ利用見込時間数</w:t>
            </w:r>
          </w:p>
        </w:tc>
        <w:tc>
          <w:tcPr>
            <w:tcW w:w="4536" w:type="dxa"/>
            <w:tcBorders>
              <w:top w:val="nil"/>
              <w:left w:val="single" w:sz="4" w:space="0" w:color="auto"/>
              <w:bottom w:val="single" w:sz="8" w:space="0" w:color="auto"/>
              <w:right w:val="single" w:sz="8" w:space="0" w:color="auto"/>
            </w:tcBorders>
            <w:shd w:val="clear" w:color="auto" w:fill="auto"/>
            <w:noWrap/>
            <w:vAlign w:val="center"/>
            <w:hideMark/>
          </w:tcPr>
          <w:p w:rsidR="003A76D0" w:rsidRPr="00C444A7" w:rsidRDefault="00396B0D"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sidR="003A76D0">
              <w:rPr>
                <w:rFonts w:asciiTheme="majorEastAsia" w:eastAsiaTheme="majorEastAsia" w:hAnsiTheme="majorEastAsia" w:cs="ＭＳ Ｐゴシック" w:hint="eastAsia"/>
                <w:kern w:val="0"/>
                <w:sz w:val="18"/>
                <w:szCs w:val="18"/>
              </w:rPr>
              <w:t>35,272時間</w:t>
            </w:r>
          </w:p>
        </w:tc>
      </w:tr>
      <w:tr w:rsidR="008B70E1" w:rsidRPr="00C444A7" w:rsidTr="00C575BD">
        <w:trPr>
          <w:trHeight w:val="312"/>
        </w:trPr>
        <w:tc>
          <w:tcPr>
            <w:tcW w:w="5104" w:type="dxa"/>
            <w:tcBorders>
              <w:top w:val="single" w:sz="8" w:space="0" w:color="auto"/>
              <w:left w:val="single" w:sz="8" w:space="0" w:color="auto"/>
              <w:bottom w:val="single" w:sz="4" w:space="0" w:color="auto"/>
              <w:right w:val="single" w:sz="4" w:space="0" w:color="auto"/>
            </w:tcBorders>
            <w:shd w:val="clear" w:color="auto" w:fill="auto"/>
            <w:vAlign w:val="center"/>
          </w:tcPr>
          <w:p w:rsidR="008B70E1" w:rsidRPr="00C444A7" w:rsidRDefault="008B70E1" w:rsidP="003A76D0">
            <w:pPr>
              <w:widowControl/>
              <w:spacing w:line="220" w:lineRule="exact"/>
              <w:ind w:left="360" w:hangingChars="200" w:hanging="360"/>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（10）地域活動支援センター事業（年間）</w:t>
            </w:r>
          </w:p>
        </w:tc>
        <w:tc>
          <w:tcPr>
            <w:tcW w:w="4536" w:type="dxa"/>
            <w:tcBorders>
              <w:top w:val="single" w:sz="8" w:space="0" w:color="auto"/>
              <w:left w:val="nil"/>
              <w:bottom w:val="single" w:sz="4" w:space="0" w:color="auto"/>
              <w:right w:val="single" w:sz="8" w:space="0" w:color="auto"/>
            </w:tcBorders>
            <w:shd w:val="clear" w:color="auto" w:fill="auto"/>
            <w:vAlign w:val="center"/>
          </w:tcPr>
          <w:p w:rsidR="008B70E1" w:rsidRPr="00C444A7" w:rsidRDefault="008B70E1"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市</w:t>
            </w:r>
            <w:r>
              <w:rPr>
                <w:rFonts w:asciiTheme="majorEastAsia" w:eastAsiaTheme="majorEastAsia" w:hAnsiTheme="majorEastAsia" w:cs="ＭＳ Ｐゴシック" w:hint="eastAsia"/>
                <w:kern w:val="0"/>
                <w:sz w:val="18"/>
                <w:szCs w:val="18"/>
              </w:rPr>
              <w:t>26</w:t>
            </w:r>
            <w:r w:rsidRPr="00C444A7">
              <w:rPr>
                <w:rFonts w:asciiTheme="majorEastAsia" w:eastAsiaTheme="majorEastAsia" w:hAnsiTheme="majorEastAsia" w:cs="ＭＳ Ｐゴシック" w:hint="eastAsia"/>
                <w:kern w:val="0"/>
                <w:sz w:val="18"/>
                <w:szCs w:val="18"/>
              </w:rPr>
              <w:t>箇所・見込</w:t>
            </w:r>
            <w:r>
              <w:rPr>
                <w:rFonts w:asciiTheme="majorEastAsia" w:eastAsiaTheme="majorEastAsia" w:hAnsiTheme="majorEastAsia" w:cs="ＭＳ Ｐゴシック" w:hint="eastAsia"/>
                <w:kern w:val="0"/>
                <w:sz w:val="18"/>
                <w:szCs w:val="18"/>
              </w:rPr>
              <w:t>315人</w:t>
            </w:r>
            <w:r w:rsidRPr="00C444A7">
              <w:rPr>
                <w:rFonts w:asciiTheme="majorEastAsia" w:eastAsiaTheme="majorEastAsia" w:hAnsiTheme="majorEastAsia" w:cs="ＭＳ Ｐゴシック" w:hint="eastAsia"/>
                <w:kern w:val="0"/>
                <w:sz w:val="18"/>
                <w:szCs w:val="18"/>
              </w:rPr>
              <w:t>他市町村分</w:t>
            </w:r>
            <w:r>
              <w:rPr>
                <w:rFonts w:asciiTheme="majorEastAsia" w:eastAsiaTheme="majorEastAsia" w:hAnsiTheme="majorEastAsia" w:cs="ＭＳ Ｐゴシック" w:hint="eastAsia"/>
                <w:kern w:val="0"/>
                <w:sz w:val="18"/>
                <w:szCs w:val="18"/>
              </w:rPr>
              <w:t>3箇所4人</w:t>
            </w:r>
          </w:p>
        </w:tc>
      </w:tr>
      <w:tr w:rsidR="008B70E1" w:rsidRPr="00C444A7" w:rsidTr="00C575BD">
        <w:trPr>
          <w:trHeight w:val="312"/>
        </w:trPr>
        <w:tc>
          <w:tcPr>
            <w:tcW w:w="5104" w:type="dxa"/>
            <w:tcBorders>
              <w:top w:val="nil"/>
              <w:left w:val="single" w:sz="8" w:space="0" w:color="auto"/>
              <w:bottom w:val="single" w:sz="4" w:space="0" w:color="auto"/>
              <w:right w:val="single" w:sz="4" w:space="0" w:color="auto"/>
            </w:tcBorders>
            <w:shd w:val="clear" w:color="auto" w:fill="auto"/>
            <w:vAlign w:val="center"/>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BA437D">
              <w:rPr>
                <w:rFonts w:asciiTheme="majorEastAsia" w:eastAsiaTheme="majorEastAsia" w:hAnsiTheme="majorEastAsia" w:cs="ＭＳ Ｐゴシック" w:hint="eastAsia"/>
                <w:kern w:val="0"/>
                <w:sz w:val="18"/>
                <w:szCs w:val="18"/>
              </w:rPr>
              <w:t>（11）発達障害者支援センター運営事業</w:t>
            </w:r>
          </w:p>
        </w:tc>
        <w:tc>
          <w:tcPr>
            <w:tcW w:w="4536" w:type="dxa"/>
            <w:tcBorders>
              <w:top w:val="nil"/>
              <w:left w:val="nil"/>
              <w:bottom w:val="single" w:sz="4" w:space="0" w:color="auto"/>
              <w:right w:val="single" w:sz="8" w:space="0" w:color="auto"/>
            </w:tcBorders>
            <w:shd w:val="clear" w:color="auto" w:fill="auto"/>
            <w:vAlign w:val="center"/>
          </w:tcPr>
          <w:p w:rsidR="008B70E1" w:rsidRPr="00C444A7" w:rsidRDefault="008B70E1" w:rsidP="00396B0D">
            <w:pPr>
              <w:widowControl/>
              <w:spacing w:line="220" w:lineRule="exact"/>
              <w:jc w:val="right"/>
              <w:rPr>
                <w:rFonts w:asciiTheme="majorEastAsia" w:eastAsiaTheme="majorEastAsia" w:hAnsiTheme="majorEastAsia" w:cs="ＭＳ Ｐゴシック"/>
                <w:kern w:val="0"/>
                <w:sz w:val="18"/>
                <w:szCs w:val="18"/>
              </w:rPr>
            </w:pPr>
            <w:r w:rsidRPr="00BA437D">
              <w:rPr>
                <w:rFonts w:asciiTheme="majorEastAsia" w:eastAsiaTheme="majorEastAsia" w:hAnsiTheme="majorEastAsia" w:cs="ＭＳ Ｐゴシック" w:hint="eastAsia"/>
                <w:kern w:val="0"/>
                <w:sz w:val="18"/>
                <w:szCs w:val="18"/>
              </w:rPr>
              <w:t>実施見込箇所数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1箇所</w:t>
            </w:r>
          </w:p>
        </w:tc>
      </w:tr>
      <w:tr w:rsidR="008B70E1" w:rsidRPr="00C444A7" w:rsidTr="00C575BD">
        <w:trPr>
          <w:trHeight w:val="70"/>
        </w:trPr>
        <w:tc>
          <w:tcPr>
            <w:tcW w:w="5104" w:type="dxa"/>
            <w:tcBorders>
              <w:top w:val="nil"/>
              <w:left w:val="single" w:sz="8" w:space="0" w:color="auto"/>
              <w:bottom w:val="nil"/>
              <w:right w:val="single" w:sz="4" w:space="0" w:color="auto"/>
            </w:tcBorders>
            <w:shd w:val="clear" w:color="auto" w:fill="auto"/>
            <w:vAlign w:val="center"/>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（12）障害児等療育支援事業</w:t>
            </w:r>
          </w:p>
        </w:tc>
        <w:tc>
          <w:tcPr>
            <w:tcW w:w="4536" w:type="dxa"/>
            <w:tcBorders>
              <w:top w:val="nil"/>
              <w:left w:val="nil"/>
              <w:bottom w:val="nil"/>
              <w:right w:val="single" w:sz="8" w:space="0" w:color="auto"/>
            </w:tcBorders>
            <w:shd w:val="clear" w:color="auto" w:fill="auto"/>
            <w:vAlign w:val="center"/>
          </w:tcPr>
          <w:p w:rsidR="008B70E1" w:rsidRPr="00C444A7" w:rsidRDefault="008B70E1"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2箇所</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8B70E1" w:rsidRPr="00C444A7" w:rsidRDefault="008B70E1" w:rsidP="003A76D0">
            <w:pPr>
              <w:widowControl/>
              <w:spacing w:line="220" w:lineRule="exact"/>
              <w:ind w:left="360" w:hangingChars="200" w:hanging="36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（13）専門性の高い意思疎通支援を行う者の養成研修事業</w:t>
            </w:r>
          </w:p>
        </w:tc>
        <w:tc>
          <w:tcPr>
            <w:tcW w:w="4536" w:type="dxa"/>
            <w:tcBorders>
              <w:top w:val="single" w:sz="4" w:space="0" w:color="auto"/>
              <w:left w:val="nil"/>
              <w:bottom w:val="single" w:sz="4" w:space="0" w:color="auto"/>
              <w:right w:val="single" w:sz="8" w:space="0" w:color="auto"/>
            </w:tcBorders>
            <w:shd w:val="clear" w:color="auto" w:fill="auto"/>
            <w:vAlign w:val="center"/>
          </w:tcPr>
          <w:p w:rsidR="008B70E1" w:rsidRPr="00C444A7" w:rsidRDefault="008B70E1" w:rsidP="003A76D0">
            <w:pPr>
              <w:widowControl/>
              <w:spacing w:line="220" w:lineRule="exact"/>
              <w:jc w:val="left"/>
              <w:rPr>
                <w:rFonts w:asciiTheme="majorEastAsia" w:eastAsiaTheme="majorEastAsia" w:hAnsiTheme="majorEastAsia" w:cs="ＭＳ Ｐゴシック"/>
                <w:kern w:val="0"/>
                <w:sz w:val="18"/>
                <w:szCs w:val="18"/>
              </w:rPr>
            </w:pP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①　手話通訳者研修事業（年間）</w:t>
            </w:r>
          </w:p>
        </w:tc>
        <w:tc>
          <w:tcPr>
            <w:tcW w:w="4536" w:type="dxa"/>
            <w:tcBorders>
              <w:top w:val="nil"/>
              <w:left w:val="nil"/>
              <w:bottom w:val="nil"/>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実講習終了見込者数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10人</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 xml:space="preserve">　　 要約筆記者養成研修事業（年間）</w:t>
            </w:r>
          </w:p>
        </w:tc>
        <w:tc>
          <w:tcPr>
            <w:tcW w:w="4536" w:type="dxa"/>
            <w:tcBorders>
              <w:top w:val="single" w:sz="4" w:space="0" w:color="auto"/>
              <w:left w:val="nil"/>
              <w:bottom w:val="nil"/>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実講習終了見込者数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8人</w:t>
            </w:r>
          </w:p>
        </w:tc>
      </w:tr>
      <w:tr w:rsidR="003A76D0" w:rsidRPr="00C444A7" w:rsidTr="00C575BD">
        <w:trPr>
          <w:trHeight w:val="312"/>
        </w:trPr>
        <w:tc>
          <w:tcPr>
            <w:tcW w:w="5104" w:type="dxa"/>
            <w:tcBorders>
              <w:top w:val="single" w:sz="4" w:space="0" w:color="auto"/>
              <w:left w:val="single" w:sz="8" w:space="0" w:color="auto"/>
              <w:bottom w:val="nil"/>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②　盲ろう者向け通訳・介助員養成研修事業（年間）</w:t>
            </w:r>
          </w:p>
        </w:tc>
        <w:tc>
          <w:tcPr>
            <w:tcW w:w="4536" w:type="dxa"/>
            <w:tcBorders>
              <w:top w:val="single" w:sz="4" w:space="0" w:color="auto"/>
              <w:left w:val="nil"/>
              <w:bottom w:val="nil"/>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実講習終了見込者数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1人</w:t>
            </w:r>
          </w:p>
        </w:tc>
      </w:tr>
      <w:tr w:rsidR="008B70E1"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8B70E1" w:rsidRPr="00C444A7" w:rsidRDefault="008B70E1"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（14）専門性の高い意思疎通支援を行う者の派遣事業</w:t>
            </w:r>
          </w:p>
        </w:tc>
        <w:tc>
          <w:tcPr>
            <w:tcW w:w="4536" w:type="dxa"/>
            <w:tcBorders>
              <w:top w:val="single" w:sz="4" w:space="0" w:color="auto"/>
              <w:left w:val="nil"/>
              <w:bottom w:val="single" w:sz="4" w:space="0" w:color="auto"/>
              <w:right w:val="single" w:sz="8" w:space="0" w:color="auto"/>
            </w:tcBorders>
            <w:shd w:val="clear" w:color="auto" w:fill="auto"/>
            <w:vAlign w:val="center"/>
          </w:tcPr>
          <w:p w:rsidR="008B70E1" w:rsidRPr="00C444A7" w:rsidRDefault="008B70E1" w:rsidP="003A76D0">
            <w:pPr>
              <w:widowControl/>
              <w:spacing w:line="220" w:lineRule="exact"/>
              <w:jc w:val="left"/>
              <w:rPr>
                <w:rFonts w:asciiTheme="majorEastAsia" w:eastAsiaTheme="majorEastAsia" w:hAnsiTheme="majorEastAsia" w:cs="ＭＳ Ｐゴシック"/>
                <w:kern w:val="0"/>
                <w:sz w:val="18"/>
                <w:szCs w:val="18"/>
              </w:rPr>
            </w:pPr>
          </w:p>
        </w:tc>
      </w:tr>
      <w:tr w:rsidR="003A76D0" w:rsidRPr="00C444A7" w:rsidTr="008F7631">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①　手話通訳者派遣事業（年間）</w:t>
            </w:r>
          </w:p>
        </w:tc>
        <w:tc>
          <w:tcPr>
            <w:tcW w:w="4536" w:type="dxa"/>
            <w:tcBorders>
              <w:top w:val="nil"/>
              <w:left w:val="nil"/>
              <w:bottom w:val="single" w:sz="8" w:space="0" w:color="auto"/>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実利用見込件数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1,620件</w:t>
            </w:r>
          </w:p>
        </w:tc>
      </w:tr>
      <w:tr w:rsidR="003A76D0" w:rsidRPr="00C444A7" w:rsidTr="008F7631">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Chars="100" w:left="21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lastRenderedPageBreak/>
              <w:t>要約筆記者派遣事業（年間）</w:t>
            </w:r>
          </w:p>
        </w:tc>
        <w:tc>
          <w:tcPr>
            <w:tcW w:w="4536" w:type="dxa"/>
            <w:tcBorders>
              <w:top w:val="single" w:sz="8" w:space="0" w:color="auto"/>
              <w:left w:val="nil"/>
              <w:bottom w:val="single" w:sz="4" w:space="0" w:color="auto"/>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実利用見込件数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144件</w:t>
            </w:r>
          </w:p>
        </w:tc>
      </w:tr>
      <w:tr w:rsidR="003A76D0" w:rsidRPr="00C444A7" w:rsidTr="008F7631">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②　盲ろう者向け通訳・介助員派遣事業（年間）</w:t>
            </w:r>
          </w:p>
        </w:tc>
        <w:tc>
          <w:tcPr>
            <w:tcW w:w="4536" w:type="dxa"/>
            <w:tcBorders>
              <w:top w:val="single" w:sz="4" w:space="0" w:color="auto"/>
              <w:left w:val="nil"/>
              <w:bottom w:val="single" w:sz="4" w:space="0" w:color="auto"/>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実利用見込件数</w:t>
            </w:r>
            <w:r w:rsidR="00396B0D">
              <w:rPr>
                <w:rFonts w:asciiTheme="majorEastAsia" w:eastAsiaTheme="majorEastAsia" w:hAnsiTheme="majorEastAsia" w:cs="ＭＳ Ｐゴシック" w:hint="eastAsia"/>
                <w:kern w:val="0"/>
                <w:sz w:val="18"/>
                <w:szCs w:val="18"/>
              </w:rPr>
              <w:t>、</w:t>
            </w:r>
            <w:r>
              <w:rPr>
                <w:rFonts w:asciiTheme="majorEastAsia" w:eastAsiaTheme="majorEastAsia" w:hAnsiTheme="majorEastAsia" w:cs="ＭＳ Ｐゴシック" w:hint="eastAsia"/>
                <w:kern w:val="0"/>
                <w:sz w:val="18"/>
                <w:szCs w:val="18"/>
              </w:rPr>
              <w:t>4件</w:t>
            </w:r>
          </w:p>
        </w:tc>
      </w:tr>
      <w:tr w:rsidR="008B70E1" w:rsidRPr="00C444A7" w:rsidTr="00C575BD">
        <w:trPr>
          <w:trHeight w:val="70"/>
        </w:trPr>
        <w:tc>
          <w:tcPr>
            <w:tcW w:w="5104" w:type="dxa"/>
            <w:tcBorders>
              <w:top w:val="nil"/>
              <w:left w:val="single" w:sz="8" w:space="0" w:color="auto"/>
              <w:bottom w:val="single" w:sz="4" w:space="0" w:color="auto"/>
              <w:right w:val="single" w:sz="4" w:space="0" w:color="auto"/>
            </w:tcBorders>
            <w:shd w:val="clear" w:color="auto" w:fill="auto"/>
            <w:vAlign w:val="center"/>
          </w:tcPr>
          <w:p w:rsidR="008B70E1" w:rsidRPr="00C444A7" w:rsidRDefault="008B70E1"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（15）その他事業</w:t>
            </w:r>
          </w:p>
        </w:tc>
        <w:tc>
          <w:tcPr>
            <w:tcW w:w="4536" w:type="dxa"/>
            <w:tcBorders>
              <w:top w:val="nil"/>
              <w:left w:val="nil"/>
              <w:bottom w:val="single" w:sz="4" w:space="0" w:color="auto"/>
              <w:right w:val="single" w:sz="8" w:space="0" w:color="auto"/>
            </w:tcBorders>
            <w:shd w:val="clear" w:color="auto" w:fill="auto"/>
            <w:vAlign w:val="center"/>
          </w:tcPr>
          <w:p w:rsidR="008B70E1" w:rsidRPr="00C444A7" w:rsidRDefault="008B70E1" w:rsidP="003A76D0">
            <w:pPr>
              <w:widowControl/>
              <w:spacing w:line="220" w:lineRule="exact"/>
              <w:jc w:val="left"/>
              <w:rPr>
                <w:rFonts w:asciiTheme="majorEastAsia" w:eastAsiaTheme="majorEastAsia" w:hAnsiTheme="majorEastAsia" w:cs="ＭＳ Ｐゴシック"/>
                <w:kern w:val="0"/>
                <w:sz w:val="18"/>
                <w:szCs w:val="18"/>
              </w:rPr>
            </w:pP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①　盲人ホーム</w:t>
            </w:r>
          </w:p>
        </w:tc>
        <w:tc>
          <w:tcPr>
            <w:tcW w:w="4536" w:type="dxa"/>
            <w:tcBorders>
              <w:top w:val="nil"/>
              <w:left w:val="nil"/>
              <w:bottom w:val="nil"/>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1箇所</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②　福祉ホーム</w:t>
            </w:r>
          </w:p>
        </w:tc>
        <w:tc>
          <w:tcPr>
            <w:tcW w:w="4536" w:type="dxa"/>
            <w:tcBorders>
              <w:top w:val="single" w:sz="4" w:space="0" w:color="auto"/>
              <w:left w:val="nil"/>
              <w:bottom w:val="nil"/>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1箇所</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③　訪問入浴サービス事業</w:t>
            </w:r>
          </w:p>
        </w:tc>
        <w:tc>
          <w:tcPr>
            <w:tcW w:w="4536" w:type="dxa"/>
            <w:tcBorders>
              <w:top w:val="single" w:sz="4" w:space="0" w:color="auto"/>
              <w:left w:val="nil"/>
              <w:bottom w:val="single" w:sz="4" w:space="0" w:color="auto"/>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Pr>
                <w:rFonts w:asciiTheme="majorEastAsia" w:eastAsiaTheme="majorEastAsia" w:hAnsiTheme="majorEastAsia" w:cs="ＭＳ Ｐゴシック" w:hint="eastAsia"/>
                <w:kern w:val="0"/>
                <w:sz w:val="18"/>
                <w:szCs w:val="18"/>
              </w:rPr>
              <w:t>70人</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④　更生訓練費・施設入居者就職支度金給付事業</w:t>
            </w:r>
          </w:p>
        </w:tc>
        <w:tc>
          <w:tcPr>
            <w:tcW w:w="4536" w:type="dxa"/>
            <w:tcBorders>
              <w:top w:val="nil"/>
              <w:left w:val="nil"/>
              <w:bottom w:val="single" w:sz="4" w:space="0" w:color="auto"/>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Pr>
                <w:rFonts w:asciiTheme="majorEastAsia" w:eastAsiaTheme="majorEastAsia" w:hAnsiTheme="majorEastAsia" w:cs="ＭＳ Ｐゴシック" w:hint="eastAsia"/>
                <w:kern w:val="0"/>
                <w:sz w:val="18"/>
                <w:szCs w:val="18"/>
              </w:rPr>
              <w:t>21人</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ind w:left="180" w:hangingChars="100" w:hanging="180"/>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⑤　知的障害者職親委託制度</w:t>
            </w:r>
          </w:p>
        </w:tc>
        <w:tc>
          <w:tcPr>
            <w:tcW w:w="4536" w:type="dxa"/>
            <w:tcBorders>
              <w:top w:val="nil"/>
              <w:left w:val="nil"/>
              <w:bottom w:val="single" w:sz="4" w:space="0" w:color="auto"/>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Pr>
                <w:rFonts w:asciiTheme="majorEastAsia" w:eastAsiaTheme="majorEastAsia" w:hAnsiTheme="majorEastAsia" w:cs="ＭＳ Ｐゴシック" w:hint="eastAsia"/>
                <w:kern w:val="0"/>
                <w:sz w:val="18"/>
                <w:szCs w:val="18"/>
              </w:rPr>
              <w:t>8人</w:t>
            </w:r>
          </w:p>
        </w:tc>
      </w:tr>
      <w:tr w:rsidR="003A76D0" w:rsidRPr="00C444A7" w:rsidTr="00C575BD">
        <w:trPr>
          <w:trHeight w:val="312"/>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⑥　日中一時支援事業</w:t>
            </w:r>
          </w:p>
        </w:tc>
        <w:tc>
          <w:tcPr>
            <w:tcW w:w="4536" w:type="dxa"/>
            <w:tcBorders>
              <w:top w:val="nil"/>
              <w:left w:val="nil"/>
              <w:bottom w:val="single" w:sz="4" w:space="0" w:color="auto"/>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月間</w:t>
            </w:r>
            <w:r>
              <w:rPr>
                <w:rFonts w:asciiTheme="majorEastAsia" w:eastAsiaTheme="majorEastAsia" w:hAnsiTheme="majorEastAsia" w:cs="ＭＳ Ｐゴシック" w:hint="eastAsia"/>
                <w:kern w:val="0"/>
                <w:sz w:val="18"/>
                <w:szCs w:val="18"/>
              </w:rPr>
              <w:t>300人</w:t>
            </w:r>
          </w:p>
        </w:tc>
      </w:tr>
      <w:tr w:rsidR="003A76D0" w:rsidRPr="00C444A7" w:rsidTr="00C575BD">
        <w:trPr>
          <w:trHeight w:val="312"/>
        </w:trPr>
        <w:tc>
          <w:tcPr>
            <w:tcW w:w="5104" w:type="dxa"/>
            <w:tcBorders>
              <w:top w:val="single" w:sz="4" w:space="0" w:color="auto"/>
              <w:left w:val="single" w:sz="8" w:space="0" w:color="auto"/>
              <w:bottom w:val="single" w:sz="8" w:space="0" w:color="auto"/>
              <w:right w:val="single" w:sz="4" w:space="0" w:color="auto"/>
            </w:tcBorders>
            <w:shd w:val="clear" w:color="auto" w:fill="auto"/>
            <w:vAlign w:val="center"/>
          </w:tcPr>
          <w:p w:rsidR="003A76D0" w:rsidRPr="00C444A7" w:rsidRDefault="003A76D0" w:rsidP="003A76D0">
            <w:pPr>
              <w:widowControl/>
              <w:spacing w:line="220" w:lineRule="exact"/>
              <w:jc w:val="lef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⑦　生活訓練等</w:t>
            </w:r>
          </w:p>
        </w:tc>
        <w:tc>
          <w:tcPr>
            <w:tcW w:w="4536" w:type="dxa"/>
            <w:tcBorders>
              <w:top w:val="nil"/>
              <w:left w:val="nil"/>
              <w:bottom w:val="single" w:sz="8" w:space="0" w:color="auto"/>
              <w:right w:val="single" w:sz="8" w:space="0" w:color="auto"/>
            </w:tcBorders>
            <w:shd w:val="clear" w:color="auto" w:fill="auto"/>
            <w:vAlign w:val="center"/>
          </w:tcPr>
          <w:p w:rsidR="003A76D0" w:rsidRPr="00C444A7" w:rsidRDefault="003A76D0" w:rsidP="003A76D0">
            <w:pPr>
              <w:widowControl/>
              <w:spacing w:line="220" w:lineRule="exact"/>
              <w:jc w:val="right"/>
              <w:rPr>
                <w:rFonts w:asciiTheme="majorEastAsia" w:eastAsiaTheme="majorEastAsia" w:hAnsiTheme="majorEastAsia" w:cs="ＭＳ Ｐゴシック"/>
                <w:kern w:val="0"/>
                <w:sz w:val="18"/>
                <w:szCs w:val="18"/>
              </w:rPr>
            </w:pPr>
            <w:r w:rsidRPr="00C444A7">
              <w:rPr>
                <w:rFonts w:asciiTheme="majorEastAsia" w:eastAsiaTheme="majorEastAsia" w:hAnsiTheme="majorEastAsia" w:cs="ＭＳ Ｐゴシック" w:hint="eastAsia"/>
                <w:kern w:val="0"/>
                <w:sz w:val="18"/>
                <w:szCs w:val="18"/>
              </w:rPr>
              <w:t>年間</w:t>
            </w:r>
            <w:r>
              <w:rPr>
                <w:rFonts w:asciiTheme="majorEastAsia" w:eastAsiaTheme="majorEastAsia" w:hAnsiTheme="majorEastAsia" w:cs="ＭＳ Ｐゴシック" w:hint="eastAsia"/>
                <w:kern w:val="0"/>
                <w:sz w:val="18"/>
                <w:szCs w:val="18"/>
              </w:rPr>
              <w:t>800人</w:t>
            </w:r>
          </w:p>
        </w:tc>
      </w:tr>
    </w:tbl>
    <w:p w:rsidR="008B70E1" w:rsidRDefault="00CF081F" w:rsidP="008B70E1">
      <w:pPr>
        <w:pStyle w:val="af3"/>
        <w:ind w:firstLineChars="0" w:firstLine="0"/>
        <w:rPr>
          <w:lang w:eastAsia="ja-JP"/>
        </w:rPr>
      </w:pPr>
      <w:r w:rsidRPr="00CF081F">
        <w:rPr>
          <w:noProof/>
          <w:lang w:val="en-US" w:eastAsia="ja-JP"/>
        </w:rPr>
        <w:drawing>
          <wp:anchor distT="0" distB="0" distL="114300" distR="114300" simplePos="0" relativeHeight="251668480" behindDoc="0" locked="1" layoutInCell="1" allowOverlap="1" wp14:anchorId="38F9957B" wp14:editId="59E86613">
            <wp:simplePos x="0" y="0"/>
            <wp:positionH relativeFrom="page">
              <wp:posOffset>6332855</wp:posOffset>
            </wp:positionH>
            <wp:positionV relativeFrom="page">
              <wp:posOffset>9469755</wp:posOffset>
            </wp:positionV>
            <wp:extent cx="638175" cy="638175"/>
            <wp:effectExtent l="0" t="0" r="9525" b="9525"/>
            <wp:wrapNone/>
            <wp:docPr id="22"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B70E1">
        <w:rPr>
          <w:rFonts w:asciiTheme="majorEastAsia" w:eastAsiaTheme="majorEastAsia" w:hAnsiTheme="majorEastAsia" w:hint="eastAsia"/>
          <w:sz w:val="28"/>
          <w:szCs w:val="28"/>
        </w:rPr>
        <w:t>障害者</w:t>
      </w:r>
      <w:r w:rsidR="008B70E1">
        <w:rPr>
          <w:rFonts w:asciiTheme="majorEastAsia" w:eastAsiaTheme="majorEastAsia" w:hAnsiTheme="majorEastAsia"/>
          <w:sz w:val="28"/>
          <w:szCs w:val="28"/>
        </w:rPr>
        <w:t>施策の推進体制</w:t>
      </w:r>
      <w:proofErr w:type="spellEnd"/>
    </w:p>
    <w:p w:rsidR="008B70E1" w:rsidRDefault="008B70E1" w:rsidP="00D10F60">
      <w:pPr>
        <w:pStyle w:val="af3"/>
        <w:rPr>
          <w:lang w:eastAsia="ja-JP"/>
        </w:rPr>
      </w:pPr>
    </w:p>
    <w:p w:rsidR="00D10F60" w:rsidRPr="00CB0A45" w:rsidRDefault="00D10F60" w:rsidP="00D10F60">
      <w:pPr>
        <w:pStyle w:val="af3"/>
      </w:pPr>
      <w:r w:rsidRPr="00CB0A45">
        <w:rPr>
          <w:rFonts w:hint="eastAsia"/>
          <w:lang w:eastAsia="ja-JP"/>
        </w:rPr>
        <w:t>障害者総合支援計画の審議及び進行管理などを行う「</w:t>
      </w:r>
      <w:proofErr w:type="spellStart"/>
      <w:r w:rsidRPr="00CB0A45">
        <w:rPr>
          <w:rFonts w:hint="eastAsia"/>
        </w:rPr>
        <w:t>さいたま市障害者政策委員会</w:t>
      </w:r>
      <w:proofErr w:type="spellEnd"/>
      <w:r w:rsidRPr="00CB0A45">
        <w:rPr>
          <w:rFonts w:hint="eastAsia"/>
          <w:lang w:eastAsia="ja-JP"/>
        </w:rPr>
        <w:t>」</w:t>
      </w:r>
      <w:r w:rsidRPr="00CB0A45">
        <w:rPr>
          <w:rFonts w:hint="eastAsia"/>
        </w:rPr>
        <w:t>、</w:t>
      </w:r>
      <w:proofErr w:type="spellStart"/>
      <w:r w:rsidRPr="00CB0A45">
        <w:rPr>
          <w:rFonts w:hint="eastAsia"/>
          <w:lang w:eastAsia="ja-JP"/>
        </w:rPr>
        <w:t>障害者施策について市民が相互に意見交換を行う</w:t>
      </w:r>
      <w:proofErr w:type="spellEnd"/>
      <w:r w:rsidRPr="00CB0A45">
        <w:rPr>
          <w:rFonts w:hint="eastAsia"/>
          <w:lang w:eastAsia="ja-JP"/>
        </w:rPr>
        <w:t>「</w:t>
      </w:r>
      <w:proofErr w:type="spellStart"/>
      <w:r w:rsidRPr="00CB0A45">
        <w:rPr>
          <w:rFonts w:hint="eastAsia"/>
        </w:rPr>
        <w:t>誰もが共に暮らすための市民会議</w:t>
      </w:r>
      <w:proofErr w:type="spellEnd"/>
      <w:r w:rsidRPr="00CB0A45">
        <w:rPr>
          <w:rFonts w:hint="eastAsia"/>
          <w:lang w:eastAsia="ja-JP"/>
        </w:rPr>
        <w:t>」</w:t>
      </w:r>
      <w:r w:rsidRPr="00CB0A45">
        <w:rPr>
          <w:rFonts w:hint="eastAsia"/>
        </w:rPr>
        <w:t>、</w:t>
      </w:r>
      <w:proofErr w:type="spellStart"/>
      <w:r w:rsidRPr="00CB0A45">
        <w:rPr>
          <w:rFonts w:hint="eastAsia"/>
          <w:lang w:eastAsia="ja-JP"/>
        </w:rPr>
        <w:t>計画の実施主体であるさいたま市が、相互に</w:t>
      </w:r>
      <w:r>
        <w:rPr>
          <w:rFonts w:hint="eastAsia"/>
        </w:rPr>
        <w:t>連携して施策を進め</w:t>
      </w:r>
      <w:r>
        <w:rPr>
          <w:rFonts w:hint="eastAsia"/>
          <w:lang w:eastAsia="ja-JP"/>
        </w:rPr>
        <w:t>ます</w:t>
      </w:r>
      <w:proofErr w:type="spellEnd"/>
      <w:r w:rsidRPr="00CB0A45">
        <w:rPr>
          <w:rFonts w:hint="eastAsia"/>
        </w:rPr>
        <w:t>。</w:t>
      </w:r>
    </w:p>
    <w:p w:rsidR="00D10F60" w:rsidRDefault="00D10F60" w:rsidP="00D10F60"/>
    <w:p w:rsidR="00D10F60" w:rsidRPr="00CB0A45" w:rsidRDefault="00D10F60" w:rsidP="00D10F60">
      <w:pPr>
        <w:rPr>
          <w:rFonts w:asciiTheme="majorEastAsia" w:eastAsiaTheme="majorEastAsia" w:hAnsiTheme="majorEastAsia"/>
          <w:b/>
          <w:sz w:val="24"/>
        </w:rPr>
      </w:pPr>
    </w:p>
    <w:p w:rsidR="00D10F60" w:rsidRPr="00396B0D" w:rsidRDefault="00396B0D" w:rsidP="00D10F60">
      <w:pPr>
        <w:rPr>
          <w:rFonts w:asciiTheme="majorEastAsia" w:eastAsiaTheme="majorEastAsia" w:hAnsiTheme="majorEastAsia"/>
          <w:b/>
          <w:sz w:val="24"/>
        </w:rPr>
      </w:pPr>
      <w:r>
        <w:rPr>
          <w:rFonts w:asciiTheme="majorEastAsia" w:eastAsiaTheme="majorEastAsia" w:hAnsiTheme="majorEastAsia" w:hint="eastAsia"/>
          <w:b/>
          <w:sz w:val="24"/>
        </w:rPr>
        <w:t>本文は以上です。</w:t>
      </w:r>
    </w:p>
    <w:p w:rsidR="008805F5" w:rsidRPr="00D10F60" w:rsidRDefault="008805F5" w:rsidP="001B7E0C"/>
    <w:p w:rsidR="00464321" w:rsidRDefault="00464321">
      <w:pPr>
        <w:widowControl/>
        <w:jc w:val="left"/>
      </w:pPr>
      <w:r>
        <w:br w:type="page"/>
      </w:r>
    </w:p>
    <w:p w:rsidR="000E6B66" w:rsidRDefault="00CF081F" w:rsidP="001B7E0C">
      <w:r w:rsidRPr="00CF081F">
        <w:rPr>
          <w:noProof/>
        </w:rPr>
        <w:lastRenderedPageBreak/>
        <w:drawing>
          <wp:anchor distT="0" distB="0" distL="114300" distR="114300" simplePos="0" relativeHeight="251669504" behindDoc="0" locked="1" layoutInCell="1" allowOverlap="1" wp14:anchorId="43A0D14D" wp14:editId="0B8A4E1E">
            <wp:simplePos x="0" y="0"/>
            <wp:positionH relativeFrom="page">
              <wp:posOffset>6332855</wp:posOffset>
            </wp:positionH>
            <wp:positionV relativeFrom="page">
              <wp:posOffset>9469755</wp:posOffset>
            </wp:positionV>
            <wp:extent cx="638175" cy="638175"/>
            <wp:effectExtent l="0" t="0" r="9525" b="9525"/>
            <wp:wrapNone/>
            <wp:docPr id="23"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A407DC" w:rsidRDefault="00A407DC" w:rsidP="001B7E0C"/>
    <w:p w:rsidR="00A407DC" w:rsidRDefault="00A407DC" w:rsidP="001B7E0C"/>
    <w:p w:rsidR="00A407DC" w:rsidRDefault="00A407DC" w:rsidP="001B7E0C"/>
    <w:p w:rsidR="00A407DC" w:rsidRDefault="00A407DC" w:rsidP="001B7E0C"/>
    <w:p w:rsidR="00A407DC" w:rsidRDefault="00A407DC" w:rsidP="001B7E0C"/>
    <w:p w:rsidR="00A407DC" w:rsidRDefault="00A407DC"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CD60D1" w:rsidRDefault="00CD60D1" w:rsidP="001B7E0C"/>
    <w:p w:rsidR="008B70E1" w:rsidRPr="00F53399" w:rsidRDefault="008B70E1" w:rsidP="008B70E1">
      <w:pPr>
        <w:spacing w:line="0" w:lineRule="atLeast"/>
        <w:jc w:val="center"/>
        <w:rPr>
          <w:rFonts w:ascii="HG丸ｺﾞｼｯｸM-PRO" w:eastAsia="HG丸ｺﾞｼｯｸM-PRO" w:hAnsi="メイリオ" w:cs="メイリオ"/>
          <w:szCs w:val="21"/>
        </w:rPr>
      </w:pPr>
      <w:r>
        <w:rPr>
          <w:rFonts w:ascii="HG丸ｺﾞｼｯｸM-PRO" w:eastAsia="HG丸ｺﾞｼｯｸM-PRO" w:hAnsi="HGP創英角ｺﾞｼｯｸUB" w:hint="eastAsia"/>
          <w:sz w:val="28"/>
          <w:szCs w:val="28"/>
        </w:rPr>
        <w:t>さいたま市障害者総合</w:t>
      </w:r>
      <w:r w:rsidRPr="00F53399">
        <w:rPr>
          <w:rFonts w:ascii="HG丸ｺﾞｼｯｸM-PRO" w:eastAsia="HG丸ｺﾞｼｯｸM-PRO" w:hAnsi="HGP創英角ｺﾞｼｯｸUB" w:hint="eastAsia"/>
          <w:sz w:val="28"/>
          <w:szCs w:val="28"/>
        </w:rPr>
        <w:t>支援計画</w:t>
      </w:r>
      <w:r>
        <w:rPr>
          <w:rFonts w:ascii="HG丸ｺﾞｼｯｸM-PRO" w:eastAsia="HG丸ｺﾞｼｯｸM-PRO" w:hAnsi="HGP創英角ｺﾞｼｯｸUB" w:hint="eastAsia"/>
          <w:sz w:val="28"/>
          <w:szCs w:val="28"/>
        </w:rPr>
        <w:t xml:space="preserve">　</w:t>
      </w:r>
      <w:r>
        <w:rPr>
          <w:rFonts w:ascii="HG丸ｺﾞｼｯｸM-PRO" w:eastAsia="HG丸ｺﾞｼｯｸM-PRO" w:hAnsi="HGP創英角ｺﾞｼｯｸUB"/>
          <w:sz w:val="28"/>
          <w:szCs w:val="28"/>
        </w:rPr>
        <w:t>＜概要版＞</w:t>
      </w:r>
    </w:p>
    <w:p w:rsidR="00A407DC" w:rsidRDefault="00A407DC" w:rsidP="001B7E0C"/>
    <w:p w:rsidR="008B70E1" w:rsidRDefault="008B70E1" w:rsidP="008B70E1">
      <w:pPr>
        <w:tabs>
          <w:tab w:val="left" w:pos="1418"/>
        </w:tabs>
        <w:spacing w:line="300" w:lineRule="exact"/>
        <w:jc w:val="left"/>
        <w:rPr>
          <w:rFonts w:ascii="HG丸ｺﾞｼｯｸM-PRO" w:eastAsia="HG丸ｺﾞｼｯｸM-PRO" w:hAnsi="HGP創英角ｺﾞｼｯｸUB"/>
          <w:szCs w:val="21"/>
        </w:rPr>
      </w:pPr>
      <w:r>
        <w:rPr>
          <w:rFonts w:ascii="HG丸ｺﾞｼｯｸM-PRO" w:eastAsia="HG丸ｺﾞｼｯｸM-PRO" w:hAnsi="HGP創英角ｺﾞｼｯｸUB" w:hint="eastAsia"/>
          <w:szCs w:val="21"/>
        </w:rPr>
        <w:t>発行</w:t>
      </w:r>
      <w:r>
        <w:rPr>
          <w:rFonts w:ascii="HG丸ｺﾞｼｯｸM-PRO" w:eastAsia="HG丸ｺﾞｼｯｸM-PRO" w:hAnsi="HGP創英角ｺﾞｼｯｸUB"/>
          <w:szCs w:val="21"/>
        </w:rPr>
        <w:t>：</w:t>
      </w:r>
      <w:r>
        <w:rPr>
          <w:rFonts w:ascii="HG丸ｺﾞｼｯｸM-PRO" w:eastAsia="HG丸ｺﾞｼｯｸM-PRO" w:hAnsi="HGP創英角ｺﾞｼｯｸUB" w:hint="eastAsia"/>
          <w:szCs w:val="21"/>
        </w:rPr>
        <w:t>平成</w:t>
      </w:r>
      <w:r>
        <w:rPr>
          <w:rFonts w:ascii="HG丸ｺﾞｼｯｸM-PRO" w:eastAsia="HG丸ｺﾞｼｯｸM-PRO" w:hAnsi="HGP創英角ｺﾞｼｯｸUB"/>
          <w:szCs w:val="21"/>
        </w:rPr>
        <w:t>27年３月</w:t>
      </w:r>
    </w:p>
    <w:p w:rsidR="008B70E1" w:rsidRPr="00AF6510" w:rsidRDefault="008B70E1" w:rsidP="008B70E1">
      <w:pPr>
        <w:tabs>
          <w:tab w:val="left" w:pos="1418"/>
        </w:tabs>
        <w:spacing w:line="300" w:lineRule="exact"/>
        <w:jc w:val="left"/>
        <w:rPr>
          <w:rFonts w:ascii="HG丸ｺﾞｼｯｸM-PRO" w:eastAsia="HG丸ｺﾞｼｯｸM-PRO" w:hAnsi="HGP創英角ｺﾞｼｯｸUB"/>
          <w:szCs w:val="21"/>
        </w:rPr>
      </w:pPr>
      <w:r w:rsidRPr="00AF6510">
        <w:rPr>
          <w:rFonts w:ascii="HG丸ｺﾞｼｯｸM-PRO" w:eastAsia="HG丸ｺﾞｼｯｸM-PRO" w:hAnsi="HGP創英角ｺﾞｼｯｸUB" w:hint="eastAsia"/>
          <w:szCs w:val="21"/>
        </w:rPr>
        <w:t>企画・編集：</w:t>
      </w:r>
      <w:r>
        <w:rPr>
          <w:rFonts w:ascii="HG丸ｺﾞｼｯｸM-PRO" w:eastAsia="HG丸ｺﾞｼｯｸM-PRO" w:hAnsi="HGP創英角ｺﾞｼｯｸUB" w:hint="eastAsia"/>
          <w:szCs w:val="21"/>
        </w:rPr>
        <w:t>さいたま</w:t>
      </w:r>
      <w:r w:rsidRPr="00AF6510">
        <w:rPr>
          <w:rFonts w:ascii="HG丸ｺﾞｼｯｸM-PRO" w:eastAsia="HG丸ｺﾞｼｯｸM-PRO" w:hAnsi="HGP創英角ｺﾞｼｯｸUB" w:hint="eastAsia"/>
          <w:szCs w:val="21"/>
        </w:rPr>
        <w:t>市　保健福祉</w:t>
      </w:r>
      <w:r>
        <w:rPr>
          <w:rFonts w:ascii="HG丸ｺﾞｼｯｸM-PRO" w:eastAsia="HG丸ｺﾞｼｯｸM-PRO" w:hAnsi="HGP創英角ｺﾞｼｯｸUB" w:hint="eastAsia"/>
          <w:szCs w:val="21"/>
        </w:rPr>
        <w:t xml:space="preserve">局　</w:t>
      </w:r>
      <w:r>
        <w:rPr>
          <w:rFonts w:ascii="HG丸ｺﾞｼｯｸM-PRO" w:eastAsia="HG丸ｺﾞｼｯｸM-PRO" w:hAnsi="HGP創英角ｺﾞｼｯｸUB"/>
          <w:szCs w:val="21"/>
        </w:rPr>
        <w:t>福祉部</w:t>
      </w:r>
      <w:r w:rsidRPr="00AF6510">
        <w:rPr>
          <w:rFonts w:ascii="HG丸ｺﾞｼｯｸM-PRO" w:eastAsia="HG丸ｺﾞｼｯｸM-PRO" w:hAnsi="HGP創英角ｺﾞｼｯｸUB" w:hint="eastAsia"/>
          <w:szCs w:val="21"/>
        </w:rPr>
        <w:t xml:space="preserve">　</w:t>
      </w:r>
      <w:r>
        <w:rPr>
          <w:rFonts w:ascii="HG丸ｺﾞｼｯｸM-PRO" w:eastAsia="HG丸ｺﾞｼｯｸM-PRO" w:hAnsi="HGP創英角ｺﾞｼｯｸUB" w:hint="eastAsia"/>
          <w:szCs w:val="21"/>
        </w:rPr>
        <w:t>障害</w:t>
      </w:r>
      <w:r w:rsidRPr="00AF6510">
        <w:rPr>
          <w:rFonts w:ascii="HG丸ｺﾞｼｯｸM-PRO" w:eastAsia="HG丸ｺﾞｼｯｸM-PRO" w:hAnsi="HGP創英角ｺﾞｼｯｸUB" w:hint="eastAsia"/>
          <w:szCs w:val="21"/>
        </w:rPr>
        <w:t>福祉課</w:t>
      </w:r>
    </w:p>
    <w:p w:rsidR="008B70E1" w:rsidRPr="00AF6510" w:rsidRDefault="008B70E1" w:rsidP="008B70E1">
      <w:pPr>
        <w:widowControl/>
        <w:spacing w:line="300" w:lineRule="exact"/>
        <w:ind w:firstLineChars="100" w:firstLine="210"/>
        <w:jc w:val="left"/>
        <w:rPr>
          <w:rFonts w:ascii="HG丸ｺﾞｼｯｸM-PRO" w:eastAsia="HG丸ｺﾞｼｯｸM-PRO" w:hAnsi="ＭＳ Ｐゴシック" w:cs="ＭＳ Ｐゴシック"/>
          <w:iCs/>
          <w:color w:val="222222"/>
          <w:kern w:val="0"/>
          <w:szCs w:val="21"/>
        </w:rPr>
      </w:pPr>
      <w:r>
        <w:rPr>
          <w:rFonts w:ascii="HG丸ｺﾞｼｯｸM-PRO" w:eastAsia="HG丸ｺﾞｼｯｸM-PRO" w:hAnsi="ＭＳ Ｐゴシック" w:cs="ＭＳ Ｐゴシック" w:hint="eastAsia"/>
          <w:iCs/>
          <w:color w:val="222222"/>
          <w:kern w:val="0"/>
          <w:szCs w:val="21"/>
        </w:rPr>
        <w:t>郵便番号</w:t>
      </w:r>
      <w:r w:rsidRPr="00AF6510">
        <w:rPr>
          <w:rFonts w:ascii="HG丸ｺﾞｼｯｸM-PRO" w:eastAsia="HG丸ｺﾞｼｯｸM-PRO" w:hAnsi="ＭＳ Ｐゴシック" w:cs="ＭＳ Ｐゴシック" w:hint="eastAsia"/>
          <w:iCs/>
          <w:color w:val="222222"/>
          <w:kern w:val="0"/>
          <w:szCs w:val="21"/>
        </w:rPr>
        <w:t>300-</w:t>
      </w:r>
      <w:r>
        <w:rPr>
          <w:rFonts w:ascii="HG丸ｺﾞｼｯｸM-PRO" w:eastAsia="HG丸ｺﾞｼｯｸM-PRO" w:hAnsi="ＭＳ Ｐゴシック" w:cs="ＭＳ Ｐゴシック"/>
          <w:iCs/>
          <w:color w:val="222222"/>
          <w:kern w:val="0"/>
          <w:szCs w:val="21"/>
        </w:rPr>
        <w:t>9588</w:t>
      </w:r>
      <w:r w:rsidRPr="00AF6510">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hint="eastAsia"/>
          <w:iCs/>
          <w:color w:val="222222"/>
          <w:kern w:val="0"/>
          <w:szCs w:val="21"/>
        </w:rPr>
        <w:t>さいたま</w:t>
      </w:r>
      <w:r>
        <w:rPr>
          <w:rFonts w:ascii="HG丸ｺﾞｼｯｸM-PRO" w:eastAsia="HG丸ｺﾞｼｯｸM-PRO" w:hAnsi="ＭＳ Ｐゴシック" w:cs="ＭＳ Ｐゴシック"/>
          <w:iCs/>
          <w:color w:val="222222"/>
          <w:kern w:val="0"/>
          <w:szCs w:val="21"/>
        </w:rPr>
        <w:t>市浦和区常盤</w:t>
      </w:r>
      <w:r>
        <w:rPr>
          <w:rFonts w:ascii="HG丸ｺﾞｼｯｸM-PRO" w:eastAsia="HG丸ｺﾞｼｯｸM-PRO" w:hAnsi="ＭＳ Ｐゴシック" w:cs="ＭＳ Ｐゴシック" w:hint="eastAsia"/>
          <w:iCs/>
          <w:color w:val="222222"/>
          <w:kern w:val="0"/>
          <w:szCs w:val="21"/>
        </w:rPr>
        <w:t>六</w:t>
      </w:r>
      <w:r>
        <w:rPr>
          <w:rFonts w:ascii="HG丸ｺﾞｼｯｸM-PRO" w:eastAsia="HG丸ｺﾞｼｯｸM-PRO" w:hAnsi="ＭＳ Ｐゴシック" w:cs="ＭＳ Ｐゴシック"/>
          <w:iCs/>
          <w:color w:val="222222"/>
          <w:kern w:val="0"/>
          <w:szCs w:val="21"/>
        </w:rPr>
        <w:t>丁目</w:t>
      </w:r>
      <w:r>
        <w:rPr>
          <w:rFonts w:ascii="HG丸ｺﾞｼｯｸM-PRO" w:eastAsia="HG丸ｺﾞｼｯｸM-PRO" w:hAnsi="ＭＳ Ｐゴシック" w:cs="ＭＳ Ｐゴシック" w:hint="eastAsia"/>
          <w:iCs/>
          <w:color w:val="222222"/>
          <w:kern w:val="0"/>
          <w:szCs w:val="21"/>
        </w:rPr>
        <w:t>４</w:t>
      </w:r>
      <w:r>
        <w:rPr>
          <w:rFonts w:ascii="HG丸ｺﾞｼｯｸM-PRO" w:eastAsia="HG丸ｺﾞｼｯｸM-PRO" w:hAnsi="ＭＳ Ｐゴシック" w:cs="ＭＳ Ｐゴシック"/>
          <w:iCs/>
          <w:color w:val="222222"/>
          <w:kern w:val="0"/>
          <w:szCs w:val="21"/>
        </w:rPr>
        <w:t>番</w:t>
      </w:r>
      <w:r>
        <w:rPr>
          <w:rFonts w:ascii="HG丸ｺﾞｼｯｸM-PRO" w:eastAsia="HG丸ｺﾞｼｯｸM-PRO" w:hAnsi="ＭＳ Ｐゴシック" w:cs="ＭＳ Ｐゴシック" w:hint="eastAsia"/>
          <w:iCs/>
          <w:color w:val="222222"/>
          <w:kern w:val="0"/>
          <w:szCs w:val="21"/>
        </w:rPr>
        <w:t>４</w:t>
      </w:r>
      <w:r>
        <w:rPr>
          <w:rFonts w:ascii="HG丸ｺﾞｼｯｸM-PRO" w:eastAsia="HG丸ｺﾞｼｯｸM-PRO" w:hAnsi="ＭＳ Ｐゴシック" w:cs="ＭＳ Ｐゴシック"/>
          <w:iCs/>
          <w:color w:val="222222"/>
          <w:kern w:val="0"/>
          <w:szCs w:val="21"/>
        </w:rPr>
        <w:t>号</w:t>
      </w:r>
    </w:p>
    <w:p w:rsidR="008B70E1" w:rsidRPr="00AF6510" w:rsidRDefault="008B70E1" w:rsidP="008B70E1">
      <w:pPr>
        <w:widowControl/>
        <w:tabs>
          <w:tab w:val="left" w:pos="1418"/>
        </w:tabs>
        <w:spacing w:line="300" w:lineRule="exact"/>
        <w:rPr>
          <w:rFonts w:ascii="HG丸ｺﾞｼｯｸM-PRO" w:eastAsia="HG丸ｺﾞｼｯｸM-PRO" w:hAnsi="メイリオ" w:cs="メイリオ"/>
          <w:color w:val="444444"/>
          <w:szCs w:val="21"/>
        </w:rPr>
      </w:pPr>
      <w:r w:rsidRPr="00AF6510">
        <w:rPr>
          <w:rFonts w:ascii="HG丸ｺﾞｼｯｸM-PRO" w:eastAsia="HG丸ｺﾞｼｯｸM-PRO" w:hAnsi="ＭＳ Ｐゴシック" w:cs="ＭＳ Ｐゴシック" w:hint="eastAsia"/>
          <w:iCs/>
          <w:color w:val="222222"/>
          <w:kern w:val="0"/>
          <w:szCs w:val="21"/>
        </w:rPr>
        <w:t>電話</w:t>
      </w:r>
      <w:r w:rsidRPr="00AF6510">
        <w:rPr>
          <w:rFonts w:ascii="HG丸ｺﾞｼｯｸM-PRO" w:eastAsia="HG丸ｺﾞｼｯｸM-PRO" w:hAnsi="HGP創英角ｺﾞｼｯｸUB" w:hint="eastAsia"/>
          <w:szCs w:val="21"/>
        </w:rPr>
        <w:t>：</w:t>
      </w:r>
      <w:r w:rsidRPr="00AF6510">
        <w:rPr>
          <w:rFonts w:ascii="HG丸ｺﾞｼｯｸM-PRO" w:eastAsia="HG丸ｺﾞｼｯｸM-PRO" w:hAnsi="メイリオ" w:cs="メイリオ" w:hint="eastAsia"/>
          <w:color w:val="444444"/>
          <w:szCs w:val="21"/>
        </w:rPr>
        <w:t>0</w:t>
      </w:r>
      <w:r>
        <w:rPr>
          <w:rFonts w:ascii="HG丸ｺﾞｼｯｸM-PRO" w:eastAsia="HG丸ｺﾞｼｯｸM-PRO" w:hAnsi="メイリオ" w:cs="メイリオ"/>
          <w:color w:val="444444"/>
          <w:szCs w:val="21"/>
        </w:rPr>
        <w:t>48</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color w:val="444444"/>
          <w:szCs w:val="21"/>
        </w:rPr>
        <w:t>829</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color w:val="444444"/>
          <w:szCs w:val="21"/>
        </w:rPr>
        <w:t>1</w:t>
      </w:r>
      <w:r>
        <w:rPr>
          <w:rFonts w:ascii="HG丸ｺﾞｼｯｸM-PRO" w:eastAsia="HG丸ｺﾞｼｯｸM-PRO" w:hAnsi="メイリオ" w:cs="メイリオ" w:hint="eastAsia"/>
          <w:color w:val="444444"/>
          <w:szCs w:val="21"/>
        </w:rPr>
        <w:t>１１１</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hint="eastAsia"/>
          <w:color w:val="444444"/>
          <w:szCs w:val="21"/>
        </w:rPr>
        <w:t>代表</w:t>
      </w:r>
      <w:r>
        <w:rPr>
          <w:rFonts w:ascii="HG丸ｺﾞｼｯｸM-PRO" w:eastAsia="HG丸ｺﾞｼｯｸM-PRO" w:hAnsi="メイリオ" w:cs="メイリオ"/>
          <w:color w:val="444444"/>
          <w:szCs w:val="21"/>
        </w:rPr>
        <w:t>）</w:t>
      </w:r>
    </w:p>
    <w:p w:rsidR="008B70E1" w:rsidRDefault="008B70E1" w:rsidP="008B70E1">
      <w:pPr>
        <w:tabs>
          <w:tab w:val="left" w:pos="1418"/>
        </w:tabs>
        <w:spacing w:line="300" w:lineRule="exact"/>
        <w:jc w:val="left"/>
        <w:rPr>
          <w:rFonts w:ascii="HG丸ｺﾞｼｯｸM-PRO" w:eastAsia="HG丸ｺﾞｼｯｸM-PRO" w:hAnsi="メイリオ" w:cs="メイリオ"/>
          <w:szCs w:val="21"/>
        </w:rPr>
      </w:pPr>
      <w:r>
        <w:rPr>
          <w:rFonts w:ascii="HG丸ｺﾞｼｯｸM-PRO" w:eastAsia="HG丸ｺﾞｼｯｸM-PRO" w:hAnsi="メイリオ" w:cs="メイリオ" w:hint="eastAsia"/>
          <w:szCs w:val="21"/>
        </w:rPr>
        <w:t>ＵＲＬ</w:t>
      </w:r>
      <w:r>
        <w:rPr>
          <w:rFonts w:ascii="HG丸ｺﾞｼｯｸM-PRO" w:eastAsia="HG丸ｺﾞｼｯｸM-PRO" w:hAnsi="メイリオ" w:cs="メイリオ"/>
          <w:szCs w:val="21"/>
        </w:rPr>
        <w:t>：</w:t>
      </w:r>
      <w:r w:rsidRPr="008B70E1">
        <w:rPr>
          <w:rFonts w:ascii="HG丸ｺﾞｼｯｸM-PRO" w:eastAsia="HG丸ｺﾞｼｯｸM-PRO" w:hAnsi="メイリオ" w:cs="メイリオ" w:hint="eastAsia"/>
          <w:szCs w:val="21"/>
        </w:rPr>
        <w:t>http://</w:t>
      </w:r>
      <w:r w:rsidRPr="008B70E1">
        <w:rPr>
          <w:rFonts w:ascii="HG丸ｺﾞｼｯｸM-PRO" w:eastAsia="HG丸ｺﾞｼｯｸM-PRO" w:hAnsi="メイリオ" w:cs="メイリオ"/>
          <w:szCs w:val="21"/>
        </w:rPr>
        <w:t>ｗｗｗ</w:t>
      </w:r>
      <w:r w:rsidRPr="008B70E1">
        <w:rPr>
          <w:rFonts w:ascii="HG丸ｺﾞｼｯｸM-PRO" w:eastAsia="HG丸ｺﾞｼｯｸM-PRO" w:hAnsi="メイリオ" w:cs="メイリオ" w:hint="eastAsia"/>
          <w:szCs w:val="21"/>
        </w:rPr>
        <w:t>.</w:t>
      </w:r>
      <w:r w:rsidRPr="008B70E1">
        <w:rPr>
          <w:rFonts w:ascii="HG丸ｺﾞｼｯｸM-PRO" w:eastAsia="HG丸ｺﾞｼｯｸM-PRO" w:hAnsi="メイリオ" w:cs="メイリオ"/>
          <w:szCs w:val="21"/>
        </w:rPr>
        <w:t>city.saitama.jp</w:t>
      </w:r>
      <w:r w:rsidRPr="008B70E1">
        <w:rPr>
          <w:rFonts w:ascii="HG丸ｺﾞｼｯｸM-PRO" w:eastAsia="HG丸ｺﾞｼｯｸM-PRO" w:hAnsi="メイリオ" w:cs="メイリオ" w:hint="eastAsia"/>
          <w:szCs w:val="21"/>
        </w:rPr>
        <w:t>/</w:t>
      </w:r>
    </w:p>
    <w:p w:rsidR="008B70E1" w:rsidRPr="00AF6510" w:rsidRDefault="008B70E1" w:rsidP="008B70E1">
      <w:pPr>
        <w:tabs>
          <w:tab w:val="left" w:pos="1418"/>
        </w:tabs>
        <w:spacing w:line="300" w:lineRule="exact"/>
        <w:jc w:val="left"/>
        <w:rPr>
          <w:rFonts w:ascii="HG丸ｺﾞｼｯｸM-PRO" w:eastAsia="HG丸ｺﾞｼｯｸM-PRO" w:hAnsi="メイリオ" w:cs="メイリオ"/>
          <w:szCs w:val="21"/>
        </w:rPr>
      </w:pPr>
    </w:p>
    <w:p w:rsidR="00A407DC" w:rsidRDefault="00A407DC" w:rsidP="001B7E0C"/>
    <w:p w:rsidR="00CD60D1" w:rsidRDefault="00CD60D1" w:rsidP="00CD60D1"/>
    <w:p w:rsidR="00CD60D1" w:rsidRDefault="00CD60D1" w:rsidP="00CD60D1"/>
    <w:p w:rsidR="00CD60D1" w:rsidRDefault="00CD60D1" w:rsidP="00CD60D1"/>
    <w:p w:rsidR="00CD60D1" w:rsidRDefault="00CD60D1" w:rsidP="00CD60D1"/>
    <w:p w:rsidR="00CD60D1" w:rsidRDefault="00CD60D1" w:rsidP="00CD60D1"/>
    <w:p w:rsidR="00A407DC" w:rsidRDefault="00A407DC" w:rsidP="001B7E0C"/>
    <w:p w:rsidR="00A407DC" w:rsidRDefault="00A407DC" w:rsidP="001B7E0C"/>
    <w:bookmarkEnd w:id="0"/>
    <w:bookmarkEnd w:id="1"/>
    <w:p w:rsidR="00A407DC" w:rsidRDefault="00A407DC" w:rsidP="001B7E0C"/>
    <w:sectPr w:rsidR="00A407DC" w:rsidSect="00A407DC">
      <w:headerReference w:type="even" r:id="rId24"/>
      <w:footerReference w:type="even" r:id="rId25"/>
      <w:type w:val="oddPage"/>
      <w:pgSz w:w="11906" w:h="16838"/>
      <w:pgMar w:top="1560" w:right="1558" w:bottom="1701" w:left="1560" w:header="851" w:footer="992" w:gutter="0"/>
      <w:cols w:space="567"/>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3B" w:rsidRDefault="00CC7A3B" w:rsidP="004C5CF6">
      <w:r>
        <w:separator/>
      </w:r>
    </w:p>
  </w:endnote>
  <w:endnote w:type="continuationSeparator" w:id="0">
    <w:p w:rsidR="00CC7A3B" w:rsidRDefault="00CC7A3B" w:rsidP="004C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丸ｺﾞｼｯｸ体Ca-L(GT)">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中太丸ゴシック体">
    <w:altName w:val="ＭＳ 明朝"/>
    <w:charset w:val="80"/>
    <w:family w:val="auto"/>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352073"/>
      <w:docPartObj>
        <w:docPartGallery w:val="Page Numbers (Bottom of Page)"/>
        <w:docPartUnique/>
      </w:docPartObj>
    </w:sdtPr>
    <w:sdtEndPr>
      <w:rPr>
        <w:rFonts w:asciiTheme="minorEastAsia" w:hAnsiTheme="minorEastAsia"/>
        <w:sz w:val="22"/>
      </w:rPr>
    </w:sdtEndPr>
    <w:sdtContent>
      <w:p w:rsidR="005F7245" w:rsidRPr="001E2B83" w:rsidRDefault="005F7245">
        <w:pPr>
          <w:pStyle w:val="ab"/>
          <w:jc w:val="center"/>
          <w:rPr>
            <w:rFonts w:asciiTheme="minorEastAsia" w:hAnsiTheme="minorEastAsia"/>
            <w:sz w:val="22"/>
          </w:rPr>
        </w:pPr>
        <w:r w:rsidRPr="001E2B83">
          <w:rPr>
            <w:rFonts w:asciiTheme="minorEastAsia" w:hAnsiTheme="minorEastAsia"/>
            <w:sz w:val="22"/>
          </w:rPr>
          <w:fldChar w:fldCharType="begin"/>
        </w:r>
        <w:r w:rsidRPr="001E2B83">
          <w:rPr>
            <w:rFonts w:asciiTheme="minorEastAsia" w:hAnsiTheme="minorEastAsia"/>
            <w:sz w:val="22"/>
          </w:rPr>
          <w:instrText>PAGE   \* MERGEFORMAT</w:instrText>
        </w:r>
        <w:r w:rsidRPr="001E2B83">
          <w:rPr>
            <w:rFonts w:asciiTheme="minorEastAsia" w:hAnsiTheme="minorEastAsia"/>
            <w:sz w:val="22"/>
          </w:rPr>
          <w:fldChar w:fldCharType="separate"/>
        </w:r>
        <w:r w:rsidRPr="0016124B">
          <w:rPr>
            <w:rFonts w:asciiTheme="minorEastAsia" w:hAnsiTheme="minorEastAsia"/>
            <w:noProof/>
            <w:sz w:val="22"/>
            <w:lang w:val="ja-JP"/>
          </w:rPr>
          <w:t>13</w:t>
        </w:r>
        <w:r w:rsidRPr="001E2B83">
          <w:rPr>
            <w:rFonts w:asciiTheme="minorEastAsia" w:hAnsiTheme="minorEastAsia"/>
            <w:sz w:val="22"/>
          </w:rPr>
          <w:fldChar w:fldCharType="end"/>
        </w:r>
      </w:p>
    </w:sdtContent>
  </w:sdt>
  <w:p w:rsidR="005F7245" w:rsidRDefault="005F724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45" w:rsidRPr="003A581C" w:rsidRDefault="005F7245" w:rsidP="003A581C">
    <w:pPr>
      <w:pStyle w:val="ab"/>
      <w:jc w:val="center"/>
      <w:rPr>
        <w:rFonts w:asciiTheme="minorEastAsia" w:hAnsiTheme="minorEastAsia"/>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45" w:rsidRPr="00A50965" w:rsidRDefault="005F7245">
    <w:pPr>
      <w:pStyle w:val="ab"/>
      <w:jc w:val="center"/>
      <w:rPr>
        <w:rFonts w:asciiTheme="minorEastAsia" w:hAnsiTheme="minorEastAsia"/>
      </w:rPr>
    </w:pPr>
  </w:p>
  <w:p w:rsidR="005F7245" w:rsidRDefault="005F72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3B" w:rsidRDefault="00CC7A3B" w:rsidP="004C5CF6">
      <w:r>
        <w:separator/>
      </w:r>
    </w:p>
  </w:footnote>
  <w:footnote w:type="continuationSeparator" w:id="0">
    <w:p w:rsidR="00CC7A3B" w:rsidRDefault="00CC7A3B" w:rsidP="004C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45" w:rsidRPr="003D2DF4" w:rsidRDefault="005F7245" w:rsidP="00A50965">
    <w:pPr>
      <w:pStyle w:val="a9"/>
      <w:jc w:val="left"/>
      <w:rPr>
        <w:rFonts w:asciiTheme="majorEastAsia" w:eastAsiaTheme="majorEastAsia" w:hAnsiTheme="majorEastAsia"/>
        <w:i/>
      </w:rPr>
    </w:pP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STYLEREF  "見出し 1"  \* MERGEFORMAT </w:instrText>
    </w:r>
    <w:r w:rsidRPr="003D2DF4">
      <w:rPr>
        <w:rFonts w:asciiTheme="majorEastAsia" w:eastAsiaTheme="majorEastAsia" w:hAnsiTheme="majorEastAsia"/>
        <w:i/>
      </w:rPr>
      <w:fldChar w:fldCharType="separate"/>
    </w:r>
    <w:r>
      <w:rPr>
        <w:rFonts w:asciiTheme="majorEastAsia" w:eastAsiaTheme="majorEastAsia" w:hAnsiTheme="majorEastAsia" w:hint="eastAsia"/>
        <w:b/>
        <w:bCs/>
        <w:i/>
        <w:noProof/>
      </w:rPr>
      <w:t>エラー! 指定したスタイルは使われていません。</w:t>
    </w:r>
    <w:r w:rsidRPr="003D2DF4">
      <w:rPr>
        <w:rFonts w:asciiTheme="majorEastAsia" w:eastAsiaTheme="majorEastAsia" w:hAnsiTheme="majorEastAsia"/>
        <w:i/>
      </w:rPr>
      <w:fldChar w:fldCharType="end"/>
    </w:r>
    <w:r w:rsidRPr="003D2DF4">
      <w:rPr>
        <w:rFonts w:asciiTheme="majorEastAsia" w:eastAsiaTheme="majorEastAsia" w:hAnsiTheme="majorEastAsia" w:hint="eastAsia"/>
        <w:i/>
      </w:rPr>
      <w:t>／</w:t>
    </w: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w:instrText>
    </w:r>
    <w:r w:rsidRPr="003D2DF4">
      <w:rPr>
        <w:rFonts w:asciiTheme="majorEastAsia" w:eastAsiaTheme="majorEastAsia" w:hAnsiTheme="majorEastAsia" w:hint="eastAsia"/>
        <w:i/>
      </w:rPr>
      <w:instrText>STYLEREF  "見出し 2"  \* MERGEFORMAT</w:instrText>
    </w:r>
    <w:r w:rsidRPr="003D2DF4">
      <w:rPr>
        <w:rFonts w:asciiTheme="majorEastAsia" w:eastAsiaTheme="majorEastAsia" w:hAnsiTheme="majorEastAsia"/>
        <w:i/>
      </w:rPr>
      <w:instrText xml:space="preserve"> </w:instrText>
    </w:r>
    <w:r w:rsidRPr="003D2DF4">
      <w:rPr>
        <w:rFonts w:asciiTheme="majorEastAsia" w:eastAsiaTheme="majorEastAsia" w:hAnsiTheme="majorEastAsia"/>
        <w:i/>
      </w:rPr>
      <w:fldChar w:fldCharType="separate"/>
    </w:r>
    <w:r>
      <w:rPr>
        <w:rFonts w:asciiTheme="majorEastAsia" w:eastAsiaTheme="majorEastAsia" w:hAnsiTheme="majorEastAsia" w:hint="eastAsia"/>
        <w:b/>
        <w:bCs/>
        <w:i/>
        <w:noProof/>
      </w:rPr>
      <w:t>エラー! 指定したスタイルは使われていません。</w:t>
    </w:r>
    <w:r w:rsidRPr="003D2DF4">
      <w:rPr>
        <w:rFonts w:asciiTheme="majorEastAsia" w:eastAsiaTheme="majorEastAsia" w:hAnsiTheme="majorEastAsia"/>
        <w:i/>
      </w:rPr>
      <w:fldChar w:fldCharType="end"/>
    </w:r>
  </w:p>
  <w:p w:rsidR="005F7245" w:rsidRPr="003D2DF4" w:rsidRDefault="005F7245" w:rsidP="00A50965">
    <w:pPr>
      <w:pStyle w:val="a9"/>
      <w:jc w:val="left"/>
      <w:rPr>
        <w:rFonts w:asciiTheme="majorEastAsia" w:eastAsiaTheme="majorEastAsia" w:hAnsiTheme="majorEastAsia"/>
        <w:i/>
      </w:rPr>
    </w:pP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w:instrText>
    </w:r>
    <w:r w:rsidRPr="003D2DF4">
      <w:rPr>
        <w:rFonts w:asciiTheme="majorEastAsia" w:eastAsiaTheme="majorEastAsia" w:hAnsiTheme="majorEastAsia" w:hint="eastAsia"/>
        <w:i/>
      </w:rPr>
      <w:instrText>STYLEREF  "見出し 3"  \* MERGEFORMAT</w:instrText>
    </w:r>
    <w:r w:rsidRPr="003D2DF4">
      <w:rPr>
        <w:rFonts w:asciiTheme="majorEastAsia" w:eastAsiaTheme="majorEastAsia" w:hAnsiTheme="majorEastAsia"/>
        <w:i/>
      </w:rPr>
      <w:instrText xml:space="preserve"> </w:instrText>
    </w:r>
    <w:r w:rsidRPr="003D2DF4">
      <w:rPr>
        <w:rFonts w:asciiTheme="majorEastAsia" w:eastAsiaTheme="majorEastAsia" w:hAnsiTheme="majorEastAsia"/>
        <w:i/>
      </w:rPr>
      <w:fldChar w:fldCharType="separate"/>
    </w:r>
    <w:r>
      <w:rPr>
        <w:rFonts w:asciiTheme="majorEastAsia" w:eastAsiaTheme="majorEastAsia" w:hAnsiTheme="majorEastAsia" w:hint="eastAsia"/>
        <w:b/>
        <w:bCs/>
        <w:i/>
        <w:noProof/>
      </w:rPr>
      <w:t>エラー! 指定したスタイルは使われていません。</w:t>
    </w:r>
    <w:r w:rsidRPr="003D2DF4">
      <w:rPr>
        <w:rFonts w:asciiTheme="majorEastAsia" w:eastAsiaTheme="majorEastAsia" w:hAnsiTheme="majorEastAsia"/>
        <w:i/>
      </w:rPr>
      <w:fldChar w:fldCharType="end"/>
    </w:r>
  </w:p>
  <w:p w:rsidR="005F7245" w:rsidRDefault="005F7245">
    <w:pPr>
      <w:pStyle w:val="a9"/>
    </w:pPr>
    <w:r>
      <w:rPr>
        <w:rFonts w:asciiTheme="majorEastAsia" w:eastAsiaTheme="majorEastAsia" w:hAnsiTheme="majorEastAsia"/>
        <w:i/>
        <w:noProof/>
      </w:rPr>
      <mc:AlternateContent>
        <mc:Choice Requires="wps">
          <w:drawing>
            <wp:anchor distT="0" distB="0" distL="114300" distR="114300" simplePos="0" relativeHeight="251758080" behindDoc="0" locked="0" layoutInCell="1" allowOverlap="1" wp14:anchorId="560E33B2" wp14:editId="79E21478">
              <wp:simplePos x="0" y="0"/>
              <wp:positionH relativeFrom="column">
                <wp:posOffset>-19050</wp:posOffset>
              </wp:positionH>
              <wp:positionV relativeFrom="paragraph">
                <wp:posOffset>26670</wp:posOffset>
              </wp:positionV>
              <wp:extent cx="5810250" cy="45719"/>
              <wp:effectExtent l="0" t="0" r="19050" b="12065"/>
              <wp:wrapNone/>
              <wp:docPr id="261" name="正方形/長方形 261"/>
              <wp:cNvGraphicFramePr/>
              <a:graphic xmlns:a="http://schemas.openxmlformats.org/drawingml/2006/main">
                <a:graphicData uri="http://schemas.microsoft.com/office/word/2010/wordprocessingShape">
                  <wps:wsp>
                    <wps:cNvSpPr/>
                    <wps:spPr>
                      <a:xfrm>
                        <a:off x="0" y="0"/>
                        <a:ext cx="58102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C1FBC51" id="正方形/長方形 261" o:spid="_x0000_s1026" style="position:absolute;left:0;text-align:left;margin-left:-1.5pt;margin-top:2.1pt;width:457.5pt;height:3.6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" fillcolor="#4f81bd [3204]" strokecolor="#243f60 [1604]"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45" w:rsidRPr="00080913" w:rsidRDefault="005F7245" w:rsidP="000809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0F7A0"/>
    <w:lvl w:ilvl="0">
      <w:start w:val="1"/>
      <w:numFmt w:val="decimal"/>
      <w:lvlText w:val="%1."/>
      <w:lvlJc w:val="left"/>
      <w:pPr>
        <w:tabs>
          <w:tab w:val="num" w:pos="2061"/>
        </w:tabs>
        <w:ind w:left="2061" w:hanging="360"/>
      </w:pPr>
    </w:lvl>
  </w:abstractNum>
  <w:abstractNum w:abstractNumId="1">
    <w:nsid w:val="FFFFFF7D"/>
    <w:multiLevelType w:val="singleLevel"/>
    <w:tmpl w:val="C8782A3C"/>
    <w:lvl w:ilvl="0">
      <w:start w:val="1"/>
      <w:numFmt w:val="decimal"/>
      <w:lvlText w:val="%1."/>
      <w:lvlJc w:val="left"/>
      <w:pPr>
        <w:tabs>
          <w:tab w:val="num" w:pos="1636"/>
        </w:tabs>
        <w:ind w:left="1636" w:hanging="360"/>
      </w:pPr>
    </w:lvl>
  </w:abstractNum>
  <w:abstractNum w:abstractNumId="2">
    <w:nsid w:val="FFFFFF7E"/>
    <w:multiLevelType w:val="singleLevel"/>
    <w:tmpl w:val="FE4E818E"/>
    <w:lvl w:ilvl="0">
      <w:start w:val="1"/>
      <w:numFmt w:val="decimal"/>
      <w:lvlText w:val="%1."/>
      <w:lvlJc w:val="left"/>
      <w:pPr>
        <w:tabs>
          <w:tab w:val="num" w:pos="1211"/>
        </w:tabs>
        <w:ind w:left="1211" w:hanging="360"/>
      </w:pPr>
    </w:lvl>
  </w:abstractNum>
  <w:abstractNum w:abstractNumId="3">
    <w:nsid w:val="FFFFFF7F"/>
    <w:multiLevelType w:val="singleLevel"/>
    <w:tmpl w:val="29B42A94"/>
    <w:lvl w:ilvl="0">
      <w:start w:val="1"/>
      <w:numFmt w:val="decimal"/>
      <w:lvlText w:val="%1."/>
      <w:lvlJc w:val="left"/>
      <w:pPr>
        <w:tabs>
          <w:tab w:val="num" w:pos="785"/>
        </w:tabs>
        <w:ind w:left="785" w:hanging="360"/>
      </w:pPr>
    </w:lvl>
  </w:abstractNum>
  <w:abstractNum w:abstractNumId="4">
    <w:nsid w:val="FFFFFF80"/>
    <w:multiLevelType w:val="singleLevel"/>
    <w:tmpl w:val="A8BE0C9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63A6E40"/>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A74450A0"/>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E72AD4C8"/>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B690373A"/>
    <w:lvl w:ilvl="0">
      <w:start w:val="1"/>
      <w:numFmt w:val="decimal"/>
      <w:lvlText w:val="%1."/>
      <w:lvlJc w:val="left"/>
      <w:pPr>
        <w:tabs>
          <w:tab w:val="num" w:pos="360"/>
        </w:tabs>
        <w:ind w:left="360" w:hanging="360"/>
      </w:pPr>
    </w:lvl>
  </w:abstractNum>
  <w:abstractNum w:abstractNumId="9">
    <w:nsid w:val="FFFFFF89"/>
    <w:multiLevelType w:val="singleLevel"/>
    <w:tmpl w:val="59B85CE8"/>
    <w:lvl w:ilvl="0">
      <w:start w:val="1"/>
      <w:numFmt w:val="bullet"/>
      <w:lvlText w:val=""/>
      <w:lvlJc w:val="left"/>
      <w:pPr>
        <w:tabs>
          <w:tab w:val="num" w:pos="360"/>
        </w:tabs>
        <w:ind w:left="360" w:hanging="360"/>
      </w:pPr>
      <w:rPr>
        <w:rFonts w:ascii="Wingdings" w:hAnsi="Wingdings" w:cs="Wingdings" w:hint="default"/>
      </w:rPr>
    </w:lvl>
  </w:abstractNum>
  <w:abstractNum w:abstractNumId="10">
    <w:nsid w:val="1FE70C42"/>
    <w:multiLevelType w:val="hybridMultilevel"/>
    <w:tmpl w:val="4CB678A6"/>
    <w:lvl w:ilvl="0" w:tplc="036A5ED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D04C5D"/>
    <w:multiLevelType w:val="multilevel"/>
    <w:tmpl w:val="0152275A"/>
    <w:lvl w:ilvl="0">
      <w:start w:val="8"/>
      <w:numFmt w:val="decimalFullWidth"/>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start w:val="1"/>
      <w:numFmt w:val="decimal"/>
      <w:suff w:val="space"/>
      <w:lvlText w:val="%5） "/>
      <w:lvlJc w:val="left"/>
      <w:pPr>
        <w:ind w:left="-686" w:firstLine="600"/>
      </w:pPr>
      <w:rPr>
        <w:rFonts w:ascii="ＭＳ Ｐゴシック" w:eastAsia="ＭＳ Ｐゴシック" w:hint="eastAsia"/>
        <w:b w:val="0"/>
        <w:bCs w:val="0"/>
        <w:i w:val="0"/>
        <w:iCs w:val="0"/>
        <w:sz w:val="24"/>
        <w:szCs w:val="24"/>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start w:val="1"/>
      <w:numFmt w:val="none"/>
      <w:suff w:val="nothing"/>
      <w:lvlText w:val=""/>
      <w:lvlJc w:val="left"/>
      <w:pPr>
        <w:ind w:left="2443" w:hanging="425"/>
      </w:pPr>
      <w:rPr>
        <w:rFonts w:hint="eastAsia"/>
      </w:rPr>
    </w:lvl>
    <w:lvl w:ilvl="8">
      <w:start w:val="1"/>
      <w:numFmt w:val="decimal"/>
      <w:suff w:val="nothing"/>
      <w:lvlText w:val="(%9). "/>
      <w:lvlJc w:val="right"/>
      <w:pPr>
        <w:ind w:left="2868" w:hanging="425"/>
      </w:pPr>
      <w:rPr>
        <w:rFonts w:ascii="丸ｺﾞｼｯｸ体Ca-L(GT)" w:eastAsia="丸ｺﾞｼｯｸ体Ca-L(GT)" w:hint="eastAsia"/>
        <w:b w:val="0"/>
        <w:bCs w:val="0"/>
        <w:i w:val="0"/>
        <w:iCs w:val="0"/>
        <w:spacing w:val="0"/>
        <w:sz w:val="21"/>
        <w:szCs w:val="21"/>
      </w:rPr>
    </w:lvl>
  </w:abstractNum>
  <w:abstractNum w:abstractNumId="12">
    <w:nsid w:val="65E147D3"/>
    <w:multiLevelType w:val="hybridMultilevel"/>
    <w:tmpl w:val="91840064"/>
    <w:lvl w:ilvl="0" w:tplc="3DD22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7D4D4135"/>
    <w:multiLevelType w:val="multilevel"/>
    <w:tmpl w:val="C472DDDA"/>
    <w:lvl w:ilvl="0">
      <w:start w:val="1"/>
      <w:numFmt w:val="decimalFullWidth"/>
      <w:pStyle w:val="a"/>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numFmt w:val="none"/>
      <w:lvlText w:val=""/>
      <w:lvlJc w:val="left"/>
      <w:pPr>
        <w:tabs>
          <w:tab w:val="num" w:pos="360"/>
        </w:tabs>
      </w:pPr>
      <w:rPr>
        <w:rFonts w:hint="eastAsia"/>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numFmt w:val="none"/>
      <w:lvlText w:val=""/>
      <w:lvlJc w:val="left"/>
      <w:pPr>
        <w:tabs>
          <w:tab w:val="num" w:pos="360"/>
        </w:tabs>
      </w:pPr>
      <w:rPr>
        <w:rFonts w:hint="eastAsia"/>
      </w:rPr>
    </w:lvl>
    <w:lvl w:ilvl="8">
      <w:numFmt w:val="none"/>
      <w:lvlText w:val=""/>
      <w:lvlJc w:val="left"/>
      <w:pPr>
        <w:tabs>
          <w:tab w:val="num" w:pos="360"/>
        </w:tabs>
      </w:pPr>
      <w:rPr>
        <w:rFonts w:hint="eastAsia"/>
      </w:rPr>
    </w:lvl>
  </w:abstractNum>
  <w:abstractNum w:abstractNumId="14">
    <w:nsid w:val="7EAA1866"/>
    <w:multiLevelType w:val="hybridMultilevel"/>
    <w:tmpl w:val="E3CEE1AA"/>
    <w:lvl w:ilvl="0" w:tplc="E26A88B0">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3"/>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9"/>
    <w:rsid w:val="0000214A"/>
    <w:rsid w:val="0000228A"/>
    <w:rsid w:val="0000411E"/>
    <w:rsid w:val="00004440"/>
    <w:rsid w:val="00004673"/>
    <w:rsid w:val="00006421"/>
    <w:rsid w:val="00010699"/>
    <w:rsid w:val="00011381"/>
    <w:rsid w:val="000133BF"/>
    <w:rsid w:val="00013C15"/>
    <w:rsid w:val="000145A7"/>
    <w:rsid w:val="0001586E"/>
    <w:rsid w:val="00015968"/>
    <w:rsid w:val="00015F3D"/>
    <w:rsid w:val="000200E1"/>
    <w:rsid w:val="00020C28"/>
    <w:rsid w:val="000211CD"/>
    <w:rsid w:val="000211DD"/>
    <w:rsid w:val="0002129F"/>
    <w:rsid w:val="0002463A"/>
    <w:rsid w:val="0002600A"/>
    <w:rsid w:val="000275C8"/>
    <w:rsid w:val="00027A32"/>
    <w:rsid w:val="00030D94"/>
    <w:rsid w:val="00030DA0"/>
    <w:rsid w:val="00031469"/>
    <w:rsid w:val="00031921"/>
    <w:rsid w:val="0003219C"/>
    <w:rsid w:val="00032B81"/>
    <w:rsid w:val="00033288"/>
    <w:rsid w:val="0003412D"/>
    <w:rsid w:val="000349F6"/>
    <w:rsid w:val="000358F9"/>
    <w:rsid w:val="00035931"/>
    <w:rsid w:val="00035F8C"/>
    <w:rsid w:val="00036317"/>
    <w:rsid w:val="000363F5"/>
    <w:rsid w:val="00037054"/>
    <w:rsid w:val="000373AF"/>
    <w:rsid w:val="00037AE3"/>
    <w:rsid w:val="00037D64"/>
    <w:rsid w:val="0004268D"/>
    <w:rsid w:val="00044DF8"/>
    <w:rsid w:val="000456A3"/>
    <w:rsid w:val="00050A22"/>
    <w:rsid w:val="00050C0D"/>
    <w:rsid w:val="00052A8F"/>
    <w:rsid w:val="00052F23"/>
    <w:rsid w:val="00060A65"/>
    <w:rsid w:val="00061CF7"/>
    <w:rsid w:val="00061FAE"/>
    <w:rsid w:val="00062B5A"/>
    <w:rsid w:val="000636CE"/>
    <w:rsid w:val="000637C6"/>
    <w:rsid w:val="00063EE5"/>
    <w:rsid w:val="000665DF"/>
    <w:rsid w:val="00071378"/>
    <w:rsid w:val="000717A5"/>
    <w:rsid w:val="000718BE"/>
    <w:rsid w:val="000747F8"/>
    <w:rsid w:val="000759A0"/>
    <w:rsid w:val="00076069"/>
    <w:rsid w:val="000760C8"/>
    <w:rsid w:val="000803DA"/>
    <w:rsid w:val="00080913"/>
    <w:rsid w:val="0008109A"/>
    <w:rsid w:val="000819F7"/>
    <w:rsid w:val="00081F99"/>
    <w:rsid w:val="0008398B"/>
    <w:rsid w:val="00084515"/>
    <w:rsid w:val="00086B18"/>
    <w:rsid w:val="00090896"/>
    <w:rsid w:val="00095576"/>
    <w:rsid w:val="000A14F1"/>
    <w:rsid w:val="000A17E5"/>
    <w:rsid w:val="000A2C8E"/>
    <w:rsid w:val="000A5387"/>
    <w:rsid w:val="000A57EC"/>
    <w:rsid w:val="000A5F72"/>
    <w:rsid w:val="000A6634"/>
    <w:rsid w:val="000A67EB"/>
    <w:rsid w:val="000A7F86"/>
    <w:rsid w:val="000B0084"/>
    <w:rsid w:val="000B0DC1"/>
    <w:rsid w:val="000B19F6"/>
    <w:rsid w:val="000B1B73"/>
    <w:rsid w:val="000B48B6"/>
    <w:rsid w:val="000C2190"/>
    <w:rsid w:val="000C46F7"/>
    <w:rsid w:val="000C4932"/>
    <w:rsid w:val="000D2C43"/>
    <w:rsid w:val="000D2EF2"/>
    <w:rsid w:val="000D3AED"/>
    <w:rsid w:val="000D4BE2"/>
    <w:rsid w:val="000D5005"/>
    <w:rsid w:val="000D7219"/>
    <w:rsid w:val="000E08CC"/>
    <w:rsid w:val="000E099F"/>
    <w:rsid w:val="000E2B00"/>
    <w:rsid w:val="000E3B93"/>
    <w:rsid w:val="000E3F34"/>
    <w:rsid w:val="000E64F3"/>
    <w:rsid w:val="000E6B66"/>
    <w:rsid w:val="000E7E2B"/>
    <w:rsid w:val="000F0B2A"/>
    <w:rsid w:val="000F1790"/>
    <w:rsid w:val="000F18DB"/>
    <w:rsid w:val="000F4EC7"/>
    <w:rsid w:val="000F4EE4"/>
    <w:rsid w:val="000F58F8"/>
    <w:rsid w:val="000F6A6F"/>
    <w:rsid w:val="0010027B"/>
    <w:rsid w:val="00100A1A"/>
    <w:rsid w:val="00101758"/>
    <w:rsid w:val="00101F91"/>
    <w:rsid w:val="0010340D"/>
    <w:rsid w:val="00103443"/>
    <w:rsid w:val="00103B05"/>
    <w:rsid w:val="001056FE"/>
    <w:rsid w:val="00106B9A"/>
    <w:rsid w:val="00106E2E"/>
    <w:rsid w:val="001070D3"/>
    <w:rsid w:val="00107C45"/>
    <w:rsid w:val="00107C5B"/>
    <w:rsid w:val="001100EB"/>
    <w:rsid w:val="001108BD"/>
    <w:rsid w:val="0011095C"/>
    <w:rsid w:val="00114957"/>
    <w:rsid w:val="001150F9"/>
    <w:rsid w:val="00115B3F"/>
    <w:rsid w:val="00115D8C"/>
    <w:rsid w:val="00123B97"/>
    <w:rsid w:val="0012543E"/>
    <w:rsid w:val="00125DDF"/>
    <w:rsid w:val="0012623D"/>
    <w:rsid w:val="00127242"/>
    <w:rsid w:val="001277B1"/>
    <w:rsid w:val="00134F79"/>
    <w:rsid w:val="00135152"/>
    <w:rsid w:val="0013520A"/>
    <w:rsid w:val="001354F1"/>
    <w:rsid w:val="00135F54"/>
    <w:rsid w:val="0014180B"/>
    <w:rsid w:val="001420EA"/>
    <w:rsid w:val="0014455A"/>
    <w:rsid w:val="001452A9"/>
    <w:rsid w:val="001458D8"/>
    <w:rsid w:val="001463CE"/>
    <w:rsid w:val="00147832"/>
    <w:rsid w:val="00147CD9"/>
    <w:rsid w:val="00150446"/>
    <w:rsid w:val="00151A66"/>
    <w:rsid w:val="00153D42"/>
    <w:rsid w:val="00153D87"/>
    <w:rsid w:val="0015406E"/>
    <w:rsid w:val="001579EE"/>
    <w:rsid w:val="00157E91"/>
    <w:rsid w:val="0016124B"/>
    <w:rsid w:val="00161C64"/>
    <w:rsid w:val="0016268A"/>
    <w:rsid w:val="001631DF"/>
    <w:rsid w:val="00163E41"/>
    <w:rsid w:val="001640F0"/>
    <w:rsid w:val="00166213"/>
    <w:rsid w:val="00167A68"/>
    <w:rsid w:val="00167AC9"/>
    <w:rsid w:val="001735E9"/>
    <w:rsid w:val="00174297"/>
    <w:rsid w:val="001742AA"/>
    <w:rsid w:val="00175CED"/>
    <w:rsid w:val="00176F1D"/>
    <w:rsid w:val="001815E2"/>
    <w:rsid w:val="001824D4"/>
    <w:rsid w:val="001825DC"/>
    <w:rsid w:val="00184C6C"/>
    <w:rsid w:val="00185312"/>
    <w:rsid w:val="001853CE"/>
    <w:rsid w:val="001862C6"/>
    <w:rsid w:val="00191E69"/>
    <w:rsid w:val="00191F5A"/>
    <w:rsid w:val="001938EF"/>
    <w:rsid w:val="001939A7"/>
    <w:rsid w:val="0019417C"/>
    <w:rsid w:val="001943DB"/>
    <w:rsid w:val="0019579A"/>
    <w:rsid w:val="00197EB3"/>
    <w:rsid w:val="001A0BB9"/>
    <w:rsid w:val="001A1076"/>
    <w:rsid w:val="001A1325"/>
    <w:rsid w:val="001A291D"/>
    <w:rsid w:val="001A6332"/>
    <w:rsid w:val="001A743B"/>
    <w:rsid w:val="001B299A"/>
    <w:rsid w:val="001B2C49"/>
    <w:rsid w:val="001B4B62"/>
    <w:rsid w:val="001B5271"/>
    <w:rsid w:val="001B6187"/>
    <w:rsid w:val="001B7C35"/>
    <w:rsid w:val="001B7E0C"/>
    <w:rsid w:val="001C06C1"/>
    <w:rsid w:val="001C0B7B"/>
    <w:rsid w:val="001C187A"/>
    <w:rsid w:val="001C2FDB"/>
    <w:rsid w:val="001C5032"/>
    <w:rsid w:val="001C560A"/>
    <w:rsid w:val="001C6117"/>
    <w:rsid w:val="001C625F"/>
    <w:rsid w:val="001C75DB"/>
    <w:rsid w:val="001C7A50"/>
    <w:rsid w:val="001C7C0F"/>
    <w:rsid w:val="001C7EDF"/>
    <w:rsid w:val="001D1459"/>
    <w:rsid w:val="001D19A9"/>
    <w:rsid w:val="001D3424"/>
    <w:rsid w:val="001D5111"/>
    <w:rsid w:val="001D5405"/>
    <w:rsid w:val="001D5589"/>
    <w:rsid w:val="001D5E2A"/>
    <w:rsid w:val="001D74F8"/>
    <w:rsid w:val="001D77F0"/>
    <w:rsid w:val="001E05F2"/>
    <w:rsid w:val="001E0CA9"/>
    <w:rsid w:val="001E2B83"/>
    <w:rsid w:val="001E2EEE"/>
    <w:rsid w:val="001E3D4B"/>
    <w:rsid w:val="001E3E63"/>
    <w:rsid w:val="001E4EAB"/>
    <w:rsid w:val="001E5932"/>
    <w:rsid w:val="001E6E46"/>
    <w:rsid w:val="001E778B"/>
    <w:rsid w:val="001F0909"/>
    <w:rsid w:val="001F118A"/>
    <w:rsid w:val="001F11AF"/>
    <w:rsid w:val="001F2E23"/>
    <w:rsid w:val="001F3FDE"/>
    <w:rsid w:val="001F4119"/>
    <w:rsid w:val="001F55B3"/>
    <w:rsid w:val="001F5619"/>
    <w:rsid w:val="001F64B0"/>
    <w:rsid w:val="001F6785"/>
    <w:rsid w:val="001F784F"/>
    <w:rsid w:val="001F7CEA"/>
    <w:rsid w:val="002008E5"/>
    <w:rsid w:val="002015D6"/>
    <w:rsid w:val="00202FC2"/>
    <w:rsid w:val="00203E84"/>
    <w:rsid w:val="00205630"/>
    <w:rsid w:val="00211342"/>
    <w:rsid w:val="0021161E"/>
    <w:rsid w:val="00212298"/>
    <w:rsid w:val="002125B9"/>
    <w:rsid w:val="00213CAE"/>
    <w:rsid w:val="002147D2"/>
    <w:rsid w:val="00216A7F"/>
    <w:rsid w:val="00216FA6"/>
    <w:rsid w:val="00221198"/>
    <w:rsid w:val="0022563D"/>
    <w:rsid w:val="0022659E"/>
    <w:rsid w:val="002270A6"/>
    <w:rsid w:val="00227986"/>
    <w:rsid w:val="00227FAE"/>
    <w:rsid w:val="0023290F"/>
    <w:rsid w:val="00232CB1"/>
    <w:rsid w:val="00233068"/>
    <w:rsid w:val="0023375A"/>
    <w:rsid w:val="00234183"/>
    <w:rsid w:val="00235258"/>
    <w:rsid w:val="00236A58"/>
    <w:rsid w:val="00237047"/>
    <w:rsid w:val="002401A0"/>
    <w:rsid w:val="00242610"/>
    <w:rsid w:val="00243D9A"/>
    <w:rsid w:val="002450B6"/>
    <w:rsid w:val="00245FEB"/>
    <w:rsid w:val="00247023"/>
    <w:rsid w:val="0024743D"/>
    <w:rsid w:val="00247FE8"/>
    <w:rsid w:val="00251775"/>
    <w:rsid w:val="0025241F"/>
    <w:rsid w:val="00252789"/>
    <w:rsid w:val="00252E7C"/>
    <w:rsid w:val="002535F5"/>
    <w:rsid w:val="00254FD1"/>
    <w:rsid w:val="002559FB"/>
    <w:rsid w:val="00256337"/>
    <w:rsid w:val="00260576"/>
    <w:rsid w:val="00260CA2"/>
    <w:rsid w:val="00260F93"/>
    <w:rsid w:val="0026107A"/>
    <w:rsid w:val="0026144C"/>
    <w:rsid w:val="002625A4"/>
    <w:rsid w:val="00263113"/>
    <w:rsid w:val="00263E11"/>
    <w:rsid w:val="0026449A"/>
    <w:rsid w:val="00265111"/>
    <w:rsid w:val="00270DEB"/>
    <w:rsid w:val="0027111C"/>
    <w:rsid w:val="002745E5"/>
    <w:rsid w:val="0027500A"/>
    <w:rsid w:val="0027645D"/>
    <w:rsid w:val="00280B1B"/>
    <w:rsid w:val="00282526"/>
    <w:rsid w:val="00282AA6"/>
    <w:rsid w:val="00283E95"/>
    <w:rsid w:val="00286DDC"/>
    <w:rsid w:val="00290B24"/>
    <w:rsid w:val="00291E1D"/>
    <w:rsid w:val="00295849"/>
    <w:rsid w:val="00295911"/>
    <w:rsid w:val="00295DCE"/>
    <w:rsid w:val="00296CDC"/>
    <w:rsid w:val="002A0325"/>
    <w:rsid w:val="002A3BB5"/>
    <w:rsid w:val="002A47B1"/>
    <w:rsid w:val="002A62C9"/>
    <w:rsid w:val="002A6D58"/>
    <w:rsid w:val="002A7BD8"/>
    <w:rsid w:val="002A7F47"/>
    <w:rsid w:val="002B14BC"/>
    <w:rsid w:val="002B31F8"/>
    <w:rsid w:val="002B3BDE"/>
    <w:rsid w:val="002B3E5B"/>
    <w:rsid w:val="002B4015"/>
    <w:rsid w:val="002B45C0"/>
    <w:rsid w:val="002B467D"/>
    <w:rsid w:val="002B5FA5"/>
    <w:rsid w:val="002B6274"/>
    <w:rsid w:val="002B7234"/>
    <w:rsid w:val="002B7A06"/>
    <w:rsid w:val="002C0512"/>
    <w:rsid w:val="002C2416"/>
    <w:rsid w:val="002C2DEB"/>
    <w:rsid w:val="002C41C2"/>
    <w:rsid w:val="002C4597"/>
    <w:rsid w:val="002C57C6"/>
    <w:rsid w:val="002C73A0"/>
    <w:rsid w:val="002C7E73"/>
    <w:rsid w:val="002D0A50"/>
    <w:rsid w:val="002D0A9C"/>
    <w:rsid w:val="002D1DBB"/>
    <w:rsid w:val="002D221B"/>
    <w:rsid w:val="002D4AF7"/>
    <w:rsid w:val="002D52E4"/>
    <w:rsid w:val="002D56E3"/>
    <w:rsid w:val="002D589F"/>
    <w:rsid w:val="002D641B"/>
    <w:rsid w:val="002E3EF3"/>
    <w:rsid w:val="002E7545"/>
    <w:rsid w:val="002F0F95"/>
    <w:rsid w:val="002F1355"/>
    <w:rsid w:val="002F1561"/>
    <w:rsid w:val="002F1616"/>
    <w:rsid w:val="002F20FC"/>
    <w:rsid w:val="002F484B"/>
    <w:rsid w:val="002F5FBA"/>
    <w:rsid w:val="00300A4F"/>
    <w:rsid w:val="0030142E"/>
    <w:rsid w:val="0030331C"/>
    <w:rsid w:val="00305467"/>
    <w:rsid w:val="003058CB"/>
    <w:rsid w:val="003070DA"/>
    <w:rsid w:val="003104FF"/>
    <w:rsid w:val="003112C9"/>
    <w:rsid w:val="00311F71"/>
    <w:rsid w:val="00312B96"/>
    <w:rsid w:val="00313B3E"/>
    <w:rsid w:val="0031580B"/>
    <w:rsid w:val="003158A2"/>
    <w:rsid w:val="00316D0B"/>
    <w:rsid w:val="00320B9A"/>
    <w:rsid w:val="003213AA"/>
    <w:rsid w:val="00322401"/>
    <w:rsid w:val="00323B02"/>
    <w:rsid w:val="00323E16"/>
    <w:rsid w:val="0032455A"/>
    <w:rsid w:val="003315ED"/>
    <w:rsid w:val="003321FA"/>
    <w:rsid w:val="00333644"/>
    <w:rsid w:val="00333F8B"/>
    <w:rsid w:val="00335D88"/>
    <w:rsid w:val="00336FC6"/>
    <w:rsid w:val="0033759E"/>
    <w:rsid w:val="00347EC3"/>
    <w:rsid w:val="00353420"/>
    <w:rsid w:val="0035403D"/>
    <w:rsid w:val="0035433D"/>
    <w:rsid w:val="00354605"/>
    <w:rsid w:val="00355BCE"/>
    <w:rsid w:val="00355FF6"/>
    <w:rsid w:val="00356363"/>
    <w:rsid w:val="00357A52"/>
    <w:rsid w:val="00361A8F"/>
    <w:rsid w:val="00362446"/>
    <w:rsid w:val="00363039"/>
    <w:rsid w:val="003646FD"/>
    <w:rsid w:val="00364A16"/>
    <w:rsid w:val="003665B5"/>
    <w:rsid w:val="003665CF"/>
    <w:rsid w:val="0037180E"/>
    <w:rsid w:val="003742D3"/>
    <w:rsid w:val="00374A62"/>
    <w:rsid w:val="00375F8E"/>
    <w:rsid w:val="00376EAE"/>
    <w:rsid w:val="003775EB"/>
    <w:rsid w:val="00381458"/>
    <w:rsid w:val="00382420"/>
    <w:rsid w:val="0038398E"/>
    <w:rsid w:val="00385ABE"/>
    <w:rsid w:val="00385C83"/>
    <w:rsid w:val="00386CAD"/>
    <w:rsid w:val="00386FD7"/>
    <w:rsid w:val="00387D72"/>
    <w:rsid w:val="003903C4"/>
    <w:rsid w:val="00394578"/>
    <w:rsid w:val="00394689"/>
    <w:rsid w:val="003946DB"/>
    <w:rsid w:val="00394FCE"/>
    <w:rsid w:val="00396B0D"/>
    <w:rsid w:val="00397160"/>
    <w:rsid w:val="003A121A"/>
    <w:rsid w:val="003A1A20"/>
    <w:rsid w:val="003A1FE9"/>
    <w:rsid w:val="003A3178"/>
    <w:rsid w:val="003A3F18"/>
    <w:rsid w:val="003A41C0"/>
    <w:rsid w:val="003A4782"/>
    <w:rsid w:val="003A581C"/>
    <w:rsid w:val="003A76D0"/>
    <w:rsid w:val="003A7F5C"/>
    <w:rsid w:val="003B3CFD"/>
    <w:rsid w:val="003C048B"/>
    <w:rsid w:val="003C177E"/>
    <w:rsid w:val="003C1923"/>
    <w:rsid w:val="003C4489"/>
    <w:rsid w:val="003C4D0D"/>
    <w:rsid w:val="003C4D11"/>
    <w:rsid w:val="003C6A9B"/>
    <w:rsid w:val="003D0552"/>
    <w:rsid w:val="003D0E0D"/>
    <w:rsid w:val="003D23AA"/>
    <w:rsid w:val="003D2DF4"/>
    <w:rsid w:val="003D458A"/>
    <w:rsid w:val="003D6B00"/>
    <w:rsid w:val="003E06C4"/>
    <w:rsid w:val="003E4CB8"/>
    <w:rsid w:val="003E4F94"/>
    <w:rsid w:val="003E5791"/>
    <w:rsid w:val="003E5B92"/>
    <w:rsid w:val="003E5F18"/>
    <w:rsid w:val="003F1DC4"/>
    <w:rsid w:val="003F3920"/>
    <w:rsid w:val="003F4A68"/>
    <w:rsid w:val="003F5829"/>
    <w:rsid w:val="003F5A7F"/>
    <w:rsid w:val="003F7DDB"/>
    <w:rsid w:val="00402481"/>
    <w:rsid w:val="0040269E"/>
    <w:rsid w:val="00402C09"/>
    <w:rsid w:val="004030E6"/>
    <w:rsid w:val="004031AD"/>
    <w:rsid w:val="00403E18"/>
    <w:rsid w:val="0040423F"/>
    <w:rsid w:val="004051D8"/>
    <w:rsid w:val="00405BB0"/>
    <w:rsid w:val="004068D4"/>
    <w:rsid w:val="00410A14"/>
    <w:rsid w:val="00412BED"/>
    <w:rsid w:val="00414F5A"/>
    <w:rsid w:val="0041665E"/>
    <w:rsid w:val="004172A2"/>
    <w:rsid w:val="0042146D"/>
    <w:rsid w:val="00421862"/>
    <w:rsid w:val="00421E45"/>
    <w:rsid w:val="00422FF4"/>
    <w:rsid w:val="004260B6"/>
    <w:rsid w:val="00430464"/>
    <w:rsid w:val="00430EA8"/>
    <w:rsid w:val="004340E9"/>
    <w:rsid w:val="00434EC9"/>
    <w:rsid w:val="004351CE"/>
    <w:rsid w:val="0043566A"/>
    <w:rsid w:val="00435773"/>
    <w:rsid w:val="00440641"/>
    <w:rsid w:val="0044113A"/>
    <w:rsid w:val="0044227F"/>
    <w:rsid w:val="00443CBE"/>
    <w:rsid w:val="00443E4B"/>
    <w:rsid w:val="00445717"/>
    <w:rsid w:val="00445CBC"/>
    <w:rsid w:val="004469B7"/>
    <w:rsid w:val="004479C1"/>
    <w:rsid w:val="00450244"/>
    <w:rsid w:val="00455C69"/>
    <w:rsid w:val="004562B9"/>
    <w:rsid w:val="0046187D"/>
    <w:rsid w:val="00462808"/>
    <w:rsid w:val="00462D44"/>
    <w:rsid w:val="00463B4B"/>
    <w:rsid w:val="00463FE0"/>
    <w:rsid w:val="00464321"/>
    <w:rsid w:val="00465AF6"/>
    <w:rsid w:val="00465B17"/>
    <w:rsid w:val="00466328"/>
    <w:rsid w:val="00466E41"/>
    <w:rsid w:val="00470474"/>
    <w:rsid w:val="0047264A"/>
    <w:rsid w:val="004736E7"/>
    <w:rsid w:val="00473965"/>
    <w:rsid w:val="00475767"/>
    <w:rsid w:val="004769D1"/>
    <w:rsid w:val="00476DFF"/>
    <w:rsid w:val="0048191E"/>
    <w:rsid w:val="00483622"/>
    <w:rsid w:val="004844A3"/>
    <w:rsid w:val="004845F1"/>
    <w:rsid w:val="0048730D"/>
    <w:rsid w:val="00487B5F"/>
    <w:rsid w:val="00492906"/>
    <w:rsid w:val="004939FA"/>
    <w:rsid w:val="004944DA"/>
    <w:rsid w:val="00495697"/>
    <w:rsid w:val="0049598F"/>
    <w:rsid w:val="00497C80"/>
    <w:rsid w:val="00497E18"/>
    <w:rsid w:val="00497F80"/>
    <w:rsid w:val="004A01B7"/>
    <w:rsid w:val="004A0F21"/>
    <w:rsid w:val="004A0FCC"/>
    <w:rsid w:val="004A1226"/>
    <w:rsid w:val="004A214B"/>
    <w:rsid w:val="004A2AD4"/>
    <w:rsid w:val="004A2D50"/>
    <w:rsid w:val="004B02EE"/>
    <w:rsid w:val="004B061A"/>
    <w:rsid w:val="004B0762"/>
    <w:rsid w:val="004B1595"/>
    <w:rsid w:val="004B1AA5"/>
    <w:rsid w:val="004B1E4D"/>
    <w:rsid w:val="004B1E93"/>
    <w:rsid w:val="004B2D91"/>
    <w:rsid w:val="004B3665"/>
    <w:rsid w:val="004B4CEE"/>
    <w:rsid w:val="004B599E"/>
    <w:rsid w:val="004B5ED2"/>
    <w:rsid w:val="004C0F87"/>
    <w:rsid w:val="004C2F99"/>
    <w:rsid w:val="004C3AC7"/>
    <w:rsid w:val="004C3C9A"/>
    <w:rsid w:val="004C512C"/>
    <w:rsid w:val="004C5CF6"/>
    <w:rsid w:val="004C625B"/>
    <w:rsid w:val="004D0016"/>
    <w:rsid w:val="004D5D54"/>
    <w:rsid w:val="004D677A"/>
    <w:rsid w:val="004D69CF"/>
    <w:rsid w:val="004D750C"/>
    <w:rsid w:val="004D7692"/>
    <w:rsid w:val="004D78B0"/>
    <w:rsid w:val="004E03D0"/>
    <w:rsid w:val="004E0675"/>
    <w:rsid w:val="004E2581"/>
    <w:rsid w:val="004E3D00"/>
    <w:rsid w:val="004F05BB"/>
    <w:rsid w:val="004F122B"/>
    <w:rsid w:val="004F1882"/>
    <w:rsid w:val="004F4F11"/>
    <w:rsid w:val="004F567C"/>
    <w:rsid w:val="004F5F8B"/>
    <w:rsid w:val="00500116"/>
    <w:rsid w:val="00503002"/>
    <w:rsid w:val="005034D6"/>
    <w:rsid w:val="00503DB3"/>
    <w:rsid w:val="00505BE1"/>
    <w:rsid w:val="005062FE"/>
    <w:rsid w:val="005072A8"/>
    <w:rsid w:val="00511B9D"/>
    <w:rsid w:val="00514D32"/>
    <w:rsid w:val="0052036A"/>
    <w:rsid w:val="00520A0B"/>
    <w:rsid w:val="00521364"/>
    <w:rsid w:val="00521A5B"/>
    <w:rsid w:val="00521E44"/>
    <w:rsid w:val="005225E1"/>
    <w:rsid w:val="0052312F"/>
    <w:rsid w:val="005243D3"/>
    <w:rsid w:val="005247D5"/>
    <w:rsid w:val="00525268"/>
    <w:rsid w:val="00525D2D"/>
    <w:rsid w:val="0052722F"/>
    <w:rsid w:val="00527A72"/>
    <w:rsid w:val="00531798"/>
    <w:rsid w:val="00533B76"/>
    <w:rsid w:val="00536721"/>
    <w:rsid w:val="00536BFD"/>
    <w:rsid w:val="00536F8D"/>
    <w:rsid w:val="005374A3"/>
    <w:rsid w:val="00540FEC"/>
    <w:rsid w:val="00544724"/>
    <w:rsid w:val="005450B9"/>
    <w:rsid w:val="005468F7"/>
    <w:rsid w:val="00551053"/>
    <w:rsid w:val="00551F07"/>
    <w:rsid w:val="00554310"/>
    <w:rsid w:val="00554784"/>
    <w:rsid w:val="005569F0"/>
    <w:rsid w:val="00556D5B"/>
    <w:rsid w:val="00561286"/>
    <w:rsid w:val="00571476"/>
    <w:rsid w:val="00571687"/>
    <w:rsid w:val="00574001"/>
    <w:rsid w:val="005744DE"/>
    <w:rsid w:val="005748B6"/>
    <w:rsid w:val="005772D7"/>
    <w:rsid w:val="00580272"/>
    <w:rsid w:val="005823D0"/>
    <w:rsid w:val="00582E7C"/>
    <w:rsid w:val="00583EE1"/>
    <w:rsid w:val="00583EF5"/>
    <w:rsid w:val="005865D5"/>
    <w:rsid w:val="00586B1E"/>
    <w:rsid w:val="00590A78"/>
    <w:rsid w:val="00592B7F"/>
    <w:rsid w:val="005940CE"/>
    <w:rsid w:val="00595335"/>
    <w:rsid w:val="00595CF0"/>
    <w:rsid w:val="00597B24"/>
    <w:rsid w:val="00597B36"/>
    <w:rsid w:val="005A0A78"/>
    <w:rsid w:val="005A1235"/>
    <w:rsid w:val="005A2686"/>
    <w:rsid w:val="005A2A75"/>
    <w:rsid w:val="005A39A2"/>
    <w:rsid w:val="005A3D8D"/>
    <w:rsid w:val="005A3E34"/>
    <w:rsid w:val="005A43D7"/>
    <w:rsid w:val="005A51FD"/>
    <w:rsid w:val="005A5A05"/>
    <w:rsid w:val="005A7E36"/>
    <w:rsid w:val="005B1B85"/>
    <w:rsid w:val="005B2258"/>
    <w:rsid w:val="005B2491"/>
    <w:rsid w:val="005B2736"/>
    <w:rsid w:val="005B4D6F"/>
    <w:rsid w:val="005B503B"/>
    <w:rsid w:val="005B5FD4"/>
    <w:rsid w:val="005B63DA"/>
    <w:rsid w:val="005B64F6"/>
    <w:rsid w:val="005B6674"/>
    <w:rsid w:val="005B6841"/>
    <w:rsid w:val="005C06CE"/>
    <w:rsid w:val="005C1A20"/>
    <w:rsid w:val="005C1D3C"/>
    <w:rsid w:val="005C1FD4"/>
    <w:rsid w:val="005C3329"/>
    <w:rsid w:val="005C495B"/>
    <w:rsid w:val="005C53FE"/>
    <w:rsid w:val="005C694B"/>
    <w:rsid w:val="005C700E"/>
    <w:rsid w:val="005D1529"/>
    <w:rsid w:val="005D15A3"/>
    <w:rsid w:val="005D38B3"/>
    <w:rsid w:val="005D40A7"/>
    <w:rsid w:val="005D450F"/>
    <w:rsid w:val="005D48F9"/>
    <w:rsid w:val="005E0B58"/>
    <w:rsid w:val="005E18D7"/>
    <w:rsid w:val="005E3CE2"/>
    <w:rsid w:val="005E3DA4"/>
    <w:rsid w:val="005E5A8E"/>
    <w:rsid w:val="005E6089"/>
    <w:rsid w:val="005E60B9"/>
    <w:rsid w:val="005E6DB0"/>
    <w:rsid w:val="005F01E9"/>
    <w:rsid w:val="005F0818"/>
    <w:rsid w:val="005F258A"/>
    <w:rsid w:val="005F2D8C"/>
    <w:rsid w:val="005F3C9E"/>
    <w:rsid w:val="005F51E6"/>
    <w:rsid w:val="005F63C0"/>
    <w:rsid w:val="005F7245"/>
    <w:rsid w:val="00603F05"/>
    <w:rsid w:val="00604CED"/>
    <w:rsid w:val="00607C77"/>
    <w:rsid w:val="00607C78"/>
    <w:rsid w:val="006104F8"/>
    <w:rsid w:val="00610F37"/>
    <w:rsid w:val="00610F39"/>
    <w:rsid w:val="0061157C"/>
    <w:rsid w:val="00611C2D"/>
    <w:rsid w:val="00612AE4"/>
    <w:rsid w:val="00612BA7"/>
    <w:rsid w:val="00613FD0"/>
    <w:rsid w:val="00614F9E"/>
    <w:rsid w:val="0061702E"/>
    <w:rsid w:val="00617B83"/>
    <w:rsid w:val="00620079"/>
    <w:rsid w:val="00620700"/>
    <w:rsid w:val="00621259"/>
    <w:rsid w:val="006224D0"/>
    <w:rsid w:val="00622895"/>
    <w:rsid w:val="00623E84"/>
    <w:rsid w:val="006241BE"/>
    <w:rsid w:val="00624237"/>
    <w:rsid w:val="0062526D"/>
    <w:rsid w:val="00625E7A"/>
    <w:rsid w:val="00626B32"/>
    <w:rsid w:val="00627F69"/>
    <w:rsid w:val="00630FBF"/>
    <w:rsid w:val="0063102D"/>
    <w:rsid w:val="00637D76"/>
    <w:rsid w:val="00641445"/>
    <w:rsid w:val="00641E1A"/>
    <w:rsid w:val="00642E6A"/>
    <w:rsid w:val="00643300"/>
    <w:rsid w:val="00644D5C"/>
    <w:rsid w:val="006503D4"/>
    <w:rsid w:val="006511AF"/>
    <w:rsid w:val="00652548"/>
    <w:rsid w:val="00652C13"/>
    <w:rsid w:val="00653FF3"/>
    <w:rsid w:val="00660EBF"/>
    <w:rsid w:val="00661103"/>
    <w:rsid w:val="006614C5"/>
    <w:rsid w:val="006620E4"/>
    <w:rsid w:val="0066472E"/>
    <w:rsid w:val="00664C42"/>
    <w:rsid w:val="0066549D"/>
    <w:rsid w:val="006659CB"/>
    <w:rsid w:val="00665F8A"/>
    <w:rsid w:val="0066720D"/>
    <w:rsid w:val="0066790F"/>
    <w:rsid w:val="0067189B"/>
    <w:rsid w:val="00671DF0"/>
    <w:rsid w:val="00673CBB"/>
    <w:rsid w:val="00674225"/>
    <w:rsid w:val="006742EC"/>
    <w:rsid w:val="00674CD9"/>
    <w:rsid w:val="00674D86"/>
    <w:rsid w:val="0067560C"/>
    <w:rsid w:val="00681A5A"/>
    <w:rsid w:val="00683D6F"/>
    <w:rsid w:val="006847E3"/>
    <w:rsid w:val="00684EEA"/>
    <w:rsid w:val="006860F4"/>
    <w:rsid w:val="00687F2B"/>
    <w:rsid w:val="00690515"/>
    <w:rsid w:val="00690D77"/>
    <w:rsid w:val="00690F07"/>
    <w:rsid w:val="00691A7E"/>
    <w:rsid w:val="0069531D"/>
    <w:rsid w:val="00697954"/>
    <w:rsid w:val="006A0EE4"/>
    <w:rsid w:val="006A1219"/>
    <w:rsid w:val="006A4049"/>
    <w:rsid w:val="006A498C"/>
    <w:rsid w:val="006A583E"/>
    <w:rsid w:val="006A5D85"/>
    <w:rsid w:val="006A6C2E"/>
    <w:rsid w:val="006A713C"/>
    <w:rsid w:val="006A7CA2"/>
    <w:rsid w:val="006B02F0"/>
    <w:rsid w:val="006B23BE"/>
    <w:rsid w:val="006B305C"/>
    <w:rsid w:val="006B3764"/>
    <w:rsid w:val="006B3C1C"/>
    <w:rsid w:val="006B4589"/>
    <w:rsid w:val="006B493F"/>
    <w:rsid w:val="006B6005"/>
    <w:rsid w:val="006B6DD9"/>
    <w:rsid w:val="006C2183"/>
    <w:rsid w:val="006C2748"/>
    <w:rsid w:val="006C333A"/>
    <w:rsid w:val="006C50F5"/>
    <w:rsid w:val="006C608F"/>
    <w:rsid w:val="006C7103"/>
    <w:rsid w:val="006D247B"/>
    <w:rsid w:val="006D314B"/>
    <w:rsid w:val="006D32A9"/>
    <w:rsid w:val="006D4F36"/>
    <w:rsid w:val="006D5A28"/>
    <w:rsid w:val="006D6957"/>
    <w:rsid w:val="006E20E7"/>
    <w:rsid w:val="006E259C"/>
    <w:rsid w:val="006E591F"/>
    <w:rsid w:val="006E7A63"/>
    <w:rsid w:val="006F0CAD"/>
    <w:rsid w:val="006F0EA8"/>
    <w:rsid w:val="006F1C41"/>
    <w:rsid w:val="006F5C17"/>
    <w:rsid w:val="00700F59"/>
    <w:rsid w:val="007010EB"/>
    <w:rsid w:val="0070204D"/>
    <w:rsid w:val="007027EA"/>
    <w:rsid w:val="0070415A"/>
    <w:rsid w:val="007046CA"/>
    <w:rsid w:val="00711824"/>
    <w:rsid w:val="00714990"/>
    <w:rsid w:val="007151E2"/>
    <w:rsid w:val="00715CC6"/>
    <w:rsid w:val="00716507"/>
    <w:rsid w:val="00716BF1"/>
    <w:rsid w:val="007178E2"/>
    <w:rsid w:val="007212CF"/>
    <w:rsid w:val="007225A7"/>
    <w:rsid w:val="00722D1D"/>
    <w:rsid w:val="00724DEC"/>
    <w:rsid w:val="00725147"/>
    <w:rsid w:val="00725A38"/>
    <w:rsid w:val="00725D6F"/>
    <w:rsid w:val="00725EC2"/>
    <w:rsid w:val="00726779"/>
    <w:rsid w:val="00726C5B"/>
    <w:rsid w:val="00730DB6"/>
    <w:rsid w:val="00732B1E"/>
    <w:rsid w:val="00732B2E"/>
    <w:rsid w:val="00733362"/>
    <w:rsid w:val="00733788"/>
    <w:rsid w:val="00734190"/>
    <w:rsid w:val="00735864"/>
    <w:rsid w:val="00735A81"/>
    <w:rsid w:val="007361DD"/>
    <w:rsid w:val="00737A7C"/>
    <w:rsid w:val="00740DA0"/>
    <w:rsid w:val="007410CF"/>
    <w:rsid w:val="00741E60"/>
    <w:rsid w:val="00742078"/>
    <w:rsid w:val="00742B69"/>
    <w:rsid w:val="00743F3D"/>
    <w:rsid w:val="00746B8D"/>
    <w:rsid w:val="00750134"/>
    <w:rsid w:val="007511D5"/>
    <w:rsid w:val="00751557"/>
    <w:rsid w:val="00753228"/>
    <w:rsid w:val="00754378"/>
    <w:rsid w:val="00754E00"/>
    <w:rsid w:val="00755A83"/>
    <w:rsid w:val="00756776"/>
    <w:rsid w:val="00756D8D"/>
    <w:rsid w:val="007578AF"/>
    <w:rsid w:val="007579BA"/>
    <w:rsid w:val="00761780"/>
    <w:rsid w:val="00761BFF"/>
    <w:rsid w:val="00761DE2"/>
    <w:rsid w:val="00763532"/>
    <w:rsid w:val="00763DE6"/>
    <w:rsid w:val="007642AA"/>
    <w:rsid w:val="00764E16"/>
    <w:rsid w:val="00766348"/>
    <w:rsid w:val="00766639"/>
    <w:rsid w:val="007729A7"/>
    <w:rsid w:val="00772E86"/>
    <w:rsid w:val="007760D1"/>
    <w:rsid w:val="007767C0"/>
    <w:rsid w:val="0077728C"/>
    <w:rsid w:val="00777478"/>
    <w:rsid w:val="007775AA"/>
    <w:rsid w:val="007776A0"/>
    <w:rsid w:val="007800AA"/>
    <w:rsid w:val="007815CE"/>
    <w:rsid w:val="007816C1"/>
    <w:rsid w:val="00781728"/>
    <w:rsid w:val="00783023"/>
    <w:rsid w:val="00783D1D"/>
    <w:rsid w:val="00787AE4"/>
    <w:rsid w:val="007908D6"/>
    <w:rsid w:val="00795ACD"/>
    <w:rsid w:val="00795CAF"/>
    <w:rsid w:val="00796815"/>
    <w:rsid w:val="007A0A00"/>
    <w:rsid w:val="007A0E07"/>
    <w:rsid w:val="007A1196"/>
    <w:rsid w:val="007A1A41"/>
    <w:rsid w:val="007A21BC"/>
    <w:rsid w:val="007A5030"/>
    <w:rsid w:val="007A567F"/>
    <w:rsid w:val="007A77CD"/>
    <w:rsid w:val="007A784E"/>
    <w:rsid w:val="007B1068"/>
    <w:rsid w:val="007B1B74"/>
    <w:rsid w:val="007B27A5"/>
    <w:rsid w:val="007B28AC"/>
    <w:rsid w:val="007B62AF"/>
    <w:rsid w:val="007C0D9D"/>
    <w:rsid w:val="007C152C"/>
    <w:rsid w:val="007C1E96"/>
    <w:rsid w:val="007C2805"/>
    <w:rsid w:val="007C5973"/>
    <w:rsid w:val="007C5B35"/>
    <w:rsid w:val="007C63E9"/>
    <w:rsid w:val="007C7E20"/>
    <w:rsid w:val="007D0793"/>
    <w:rsid w:val="007D0E7A"/>
    <w:rsid w:val="007D1275"/>
    <w:rsid w:val="007D19B3"/>
    <w:rsid w:val="007D1E54"/>
    <w:rsid w:val="007D244D"/>
    <w:rsid w:val="007D2B31"/>
    <w:rsid w:val="007D2E9D"/>
    <w:rsid w:val="007D4A9F"/>
    <w:rsid w:val="007E06FE"/>
    <w:rsid w:val="007E1314"/>
    <w:rsid w:val="007E1B34"/>
    <w:rsid w:val="007E1BAA"/>
    <w:rsid w:val="007E2862"/>
    <w:rsid w:val="007E58A4"/>
    <w:rsid w:val="007E6212"/>
    <w:rsid w:val="007E7B3B"/>
    <w:rsid w:val="007F0ECA"/>
    <w:rsid w:val="007F15DD"/>
    <w:rsid w:val="007F2591"/>
    <w:rsid w:val="007F30C0"/>
    <w:rsid w:val="007F3BE3"/>
    <w:rsid w:val="007F5F68"/>
    <w:rsid w:val="007F68C7"/>
    <w:rsid w:val="007F7754"/>
    <w:rsid w:val="008025CC"/>
    <w:rsid w:val="008044E5"/>
    <w:rsid w:val="00804728"/>
    <w:rsid w:val="008058CA"/>
    <w:rsid w:val="00807DBB"/>
    <w:rsid w:val="00810A66"/>
    <w:rsid w:val="00811D9F"/>
    <w:rsid w:val="00814114"/>
    <w:rsid w:val="0081427F"/>
    <w:rsid w:val="0081727F"/>
    <w:rsid w:val="00817A9C"/>
    <w:rsid w:val="00823677"/>
    <w:rsid w:val="0082419D"/>
    <w:rsid w:val="00824A3A"/>
    <w:rsid w:val="008260B3"/>
    <w:rsid w:val="00827D1D"/>
    <w:rsid w:val="00830B8F"/>
    <w:rsid w:val="00831812"/>
    <w:rsid w:val="0083240D"/>
    <w:rsid w:val="008324C9"/>
    <w:rsid w:val="00833400"/>
    <w:rsid w:val="00833975"/>
    <w:rsid w:val="00834209"/>
    <w:rsid w:val="00834346"/>
    <w:rsid w:val="00834B3A"/>
    <w:rsid w:val="00835CE7"/>
    <w:rsid w:val="00836D24"/>
    <w:rsid w:val="008370E6"/>
    <w:rsid w:val="00840675"/>
    <w:rsid w:val="00841458"/>
    <w:rsid w:val="0084202B"/>
    <w:rsid w:val="00843FA5"/>
    <w:rsid w:val="00847FD0"/>
    <w:rsid w:val="00850CF7"/>
    <w:rsid w:val="00852348"/>
    <w:rsid w:val="0085600F"/>
    <w:rsid w:val="0085672C"/>
    <w:rsid w:val="00856A9F"/>
    <w:rsid w:val="00860133"/>
    <w:rsid w:val="008625FF"/>
    <w:rsid w:val="00864F8D"/>
    <w:rsid w:val="00865E15"/>
    <w:rsid w:val="00866694"/>
    <w:rsid w:val="008676C9"/>
    <w:rsid w:val="008678DA"/>
    <w:rsid w:val="00867A8A"/>
    <w:rsid w:val="00867DEB"/>
    <w:rsid w:val="00870713"/>
    <w:rsid w:val="00871C25"/>
    <w:rsid w:val="00872975"/>
    <w:rsid w:val="0087331A"/>
    <w:rsid w:val="00876BA6"/>
    <w:rsid w:val="00876E5D"/>
    <w:rsid w:val="008805F5"/>
    <w:rsid w:val="0088069F"/>
    <w:rsid w:val="008807AF"/>
    <w:rsid w:val="00881117"/>
    <w:rsid w:val="00883AFC"/>
    <w:rsid w:val="00884DD0"/>
    <w:rsid w:val="00886D00"/>
    <w:rsid w:val="00887FC4"/>
    <w:rsid w:val="00891406"/>
    <w:rsid w:val="00891EF0"/>
    <w:rsid w:val="00892A82"/>
    <w:rsid w:val="008940BE"/>
    <w:rsid w:val="00895563"/>
    <w:rsid w:val="008A1100"/>
    <w:rsid w:val="008A2DC5"/>
    <w:rsid w:val="008A35CC"/>
    <w:rsid w:val="008A47A5"/>
    <w:rsid w:val="008A5988"/>
    <w:rsid w:val="008A60AC"/>
    <w:rsid w:val="008B0714"/>
    <w:rsid w:val="008B250B"/>
    <w:rsid w:val="008B2A74"/>
    <w:rsid w:val="008B2DCD"/>
    <w:rsid w:val="008B3E83"/>
    <w:rsid w:val="008B4E23"/>
    <w:rsid w:val="008B5EBD"/>
    <w:rsid w:val="008B70E1"/>
    <w:rsid w:val="008B7A48"/>
    <w:rsid w:val="008C0F6E"/>
    <w:rsid w:val="008C13CD"/>
    <w:rsid w:val="008C1756"/>
    <w:rsid w:val="008C3333"/>
    <w:rsid w:val="008C3BE7"/>
    <w:rsid w:val="008C3C90"/>
    <w:rsid w:val="008C516A"/>
    <w:rsid w:val="008C72F7"/>
    <w:rsid w:val="008D175B"/>
    <w:rsid w:val="008D2DBF"/>
    <w:rsid w:val="008D3347"/>
    <w:rsid w:val="008D5359"/>
    <w:rsid w:val="008D5608"/>
    <w:rsid w:val="008D58AB"/>
    <w:rsid w:val="008D60C0"/>
    <w:rsid w:val="008D61D4"/>
    <w:rsid w:val="008D7945"/>
    <w:rsid w:val="008E011C"/>
    <w:rsid w:val="008E2783"/>
    <w:rsid w:val="008E2BDF"/>
    <w:rsid w:val="008E4AB2"/>
    <w:rsid w:val="008E51C7"/>
    <w:rsid w:val="008E5677"/>
    <w:rsid w:val="008E7098"/>
    <w:rsid w:val="008E7E31"/>
    <w:rsid w:val="008F030F"/>
    <w:rsid w:val="008F0977"/>
    <w:rsid w:val="008F1F59"/>
    <w:rsid w:val="008F33DF"/>
    <w:rsid w:val="008F4B06"/>
    <w:rsid w:val="008F4B96"/>
    <w:rsid w:val="008F7267"/>
    <w:rsid w:val="008F7631"/>
    <w:rsid w:val="008F7A84"/>
    <w:rsid w:val="009003E5"/>
    <w:rsid w:val="0090258B"/>
    <w:rsid w:val="00904AE6"/>
    <w:rsid w:val="00904F0F"/>
    <w:rsid w:val="0090582C"/>
    <w:rsid w:val="0090688F"/>
    <w:rsid w:val="0090743F"/>
    <w:rsid w:val="009114EC"/>
    <w:rsid w:val="0091359F"/>
    <w:rsid w:val="00913B4A"/>
    <w:rsid w:val="00913F14"/>
    <w:rsid w:val="009147B0"/>
    <w:rsid w:val="0091716D"/>
    <w:rsid w:val="00921F45"/>
    <w:rsid w:val="00922AD9"/>
    <w:rsid w:val="009236B4"/>
    <w:rsid w:val="0092405A"/>
    <w:rsid w:val="009247F1"/>
    <w:rsid w:val="00924FBA"/>
    <w:rsid w:val="00926CE0"/>
    <w:rsid w:val="00934974"/>
    <w:rsid w:val="00936709"/>
    <w:rsid w:val="00937C3B"/>
    <w:rsid w:val="00941CCC"/>
    <w:rsid w:val="00942D76"/>
    <w:rsid w:val="00944321"/>
    <w:rsid w:val="00944787"/>
    <w:rsid w:val="009460FF"/>
    <w:rsid w:val="00946AE3"/>
    <w:rsid w:val="0094776A"/>
    <w:rsid w:val="00950D59"/>
    <w:rsid w:val="009511DB"/>
    <w:rsid w:val="009512CA"/>
    <w:rsid w:val="00951DF5"/>
    <w:rsid w:val="0095332C"/>
    <w:rsid w:val="00957F1B"/>
    <w:rsid w:val="00961D96"/>
    <w:rsid w:val="009652C9"/>
    <w:rsid w:val="00965A17"/>
    <w:rsid w:val="009661DA"/>
    <w:rsid w:val="00966479"/>
    <w:rsid w:val="00966663"/>
    <w:rsid w:val="00967121"/>
    <w:rsid w:val="0096739D"/>
    <w:rsid w:val="00967A82"/>
    <w:rsid w:val="009700DD"/>
    <w:rsid w:val="00972558"/>
    <w:rsid w:val="00972CA5"/>
    <w:rsid w:val="00975416"/>
    <w:rsid w:val="00975434"/>
    <w:rsid w:val="0097580F"/>
    <w:rsid w:val="00975B84"/>
    <w:rsid w:val="00976743"/>
    <w:rsid w:val="0097748A"/>
    <w:rsid w:val="00980632"/>
    <w:rsid w:val="009809CF"/>
    <w:rsid w:val="009813CF"/>
    <w:rsid w:val="00981BF3"/>
    <w:rsid w:val="00982571"/>
    <w:rsid w:val="009829A9"/>
    <w:rsid w:val="00982FAF"/>
    <w:rsid w:val="00985181"/>
    <w:rsid w:val="00985E06"/>
    <w:rsid w:val="009861EC"/>
    <w:rsid w:val="009869AB"/>
    <w:rsid w:val="00986D4A"/>
    <w:rsid w:val="00987B7D"/>
    <w:rsid w:val="00987FBA"/>
    <w:rsid w:val="00991DCA"/>
    <w:rsid w:val="00993033"/>
    <w:rsid w:val="009952C7"/>
    <w:rsid w:val="009A3197"/>
    <w:rsid w:val="009A3F44"/>
    <w:rsid w:val="009A41C1"/>
    <w:rsid w:val="009A5971"/>
    <w:rsid w:val="009A5D6D"/>
    <w:rsid w:val="009A627A"/>
    <w:rsid w:val="009A6DBE"/>
    <w:rsid w:val="009A79E3"/>
    <w:rsid w:val="009B301F"/>
    <w:rsid w:val="009B6109"/>
    <w:rsid w:val="009B6C25"/>
    <w:rsid w:val="009B7258"/>
    <w:rsid w:val="009B792F"/>
    <w:rsid w:val="009C0534"/>
    <w:rsid w:val="009C0783"/>
    <w:rsid w:val="009C36B4"/>
    <w:rsid w:val="009D1F7D"/>
    <w:rsid w:val="009D3D50"/>
    <w:rsid w:val="009E0504"/>
    <w:rsid w:val="009E07FD"/>
    <w:rsid w:val="009E0859"/>
    <w:rsid w:val="009E1854"/>
    <w:rsid w:val="009E2B01"/>
    <w:rsid w:val="009E364A"/>
    <w:rsid w:val="009E5B02"/>
    <w:rsid w:val="009E6143"/>
    <w:rsid w:val="009E681A"/>
    <w:rsid w:val="009F1695"/>
    <w:rsid w:val="009F1756"/>
    <w:rsid w:val="009F6B26"/>
    <w:rsid w:val="00A03BF4"/>
    <w:rsid w:val="00A04412"/>
    <w:rsid w:val="00A04B61"/>
    <w:rsid w:val="00A05759"/>
    <w:rsid w:val="00A1037C"/>
    <w:rsid w:val="00A10F70"/>
    <w:rsid w:val="00A118AA"/>
    <w:rsid w:val="00A12535"/>
    <w:rsid w:val="00A13A2F"/>
    <w:rsid w:val="00A172C9"/>
    <w:rsid w:val="00A22AD2"/>
    <w:rsid w:val="00A2547E"/>
    <w:rsid w:val="00A25A8E"/>
    <w:rsid w:val="00A25D69"/>
    <w:rsid w:val="00A30826"/>
    <w:rsid w:val="00A31F70"/>
    <w:rsid w:val="00A32F7B"/>
    <w:rsid w:val="00A34FD2"/>
    <w:rsid w:val="00A36A74"/>
    <w:rsid w:val="00A407DC"/>
    <w:rsid w:val="00A41AC7"/>
    <w:rsid w:val="00A42BCA"/>
    <w:rsid w:val="00A43917"/>
    <w:rsid w:val="00A5045D"/>
    <w:rsid w:val="00A505AB"/>
    <w:rsid w:val="00A50965"/>
    <w:rsid w:val="00A52F10"/>
    <w:rsid w:val="00A537F6"/>
    <w:rsid w:val="00A53AD7"/>
    <w:rsid w:val="00A559AE"/>
    <w:rsid w:val="00A56CB8"/>
    <w:rsid w:val="00A60DBD"/>
    <w:rsid w:val="00A62D30"/>
    <w:rsid w:val="00A6477B"/>
    <w:rsid w:val="00A656F9"/>
    <w:rsid w:val="00A67564"/>
    <w:rsid w:val="00A67749"/>
    <w:rsid w:val="00A7171B"/>
    <w:rsid w:val="00A72091"/>
    <w:rsid w:val="00A7432D"/>
    <w:rsid w:val="00A75145"/>
    <w:rsid w:val="00A7613B"/>
    <w:rsid w:val="00A76AA7"/>
    <w:rsid w:val="00A77B60"/>
    <w:rsid w:val="00A80A79"/>
    <w:rsid w:val="00A80EAD"/>
    <w:rsid w:val="00A81921"/>
    <w:rsid w:val="00A83E2B"/>
    <w:rsid w:val="00A870E1"/>
    <w:rsid w:val="00A916B9"/>
    <w:rsid w:val="00A9213A"/>
    <w:rsid w:val="00A933DC"/>
    <w:rsid w:val="00A93BBD"/>
    <w:rsid w:val="00A943FB"/>
    <w:rsid w:val="00A95383"/>
    <w:rsid w:val="00A9686C"/>
    <w:rsid w:val="00A96966"/>
    <w:rsid w:val="00A97F29"/>
    <w:rsid w:val="00AA1F9A"/>
    <w:rsid w:val="00AA2F73"/>
    <w:rsid w:val="00AA32A1"/>
    <w:rsid w:val="00AA5F08"/>
    <w:rsid w:val="00AA6218"/>
    <w:rsid w:val="00AA64C5"/>
    <w:rsid w:val="00AB0A75"/>
    <w:rsid w:val="00AB17F9"/>
    <w:rsid w:val="00AB3E4F"/>
    <w:rsid w:val="00AB4BED"/>
    <w:rsid w:val="00AB55B2"/>
    <w:rsid w:val="00AB599E"/>
    <w:rsid w:val="00AB608F"/>
    <w:rsid w:val="00AB766C"/>
    <w:rsid w:val="00AB7BF4"/>
    <w:rsid w:val="00AB7CC8"/>
    <w:rsid w:val="00AC04C9"/>
    <w:rsid w:val="00AC133C"/>
    <w:rsid w:val="00AC153A"/>
    <w:rsid w:val="00AC3E2C"/>
    <w:rsid w:val="00AC4160"/>
    <w:rsid w:val="00AC4530"/>
    <w:rsid w:val="00AC457C"/>
    <w:rsid w:val="00AC4A0F"/>
    <w:rsid w:val="00AC5D1D"/>
    <w:rsid w:val="00AC76BF"/>
    <w:rsid w:val="00AC77BF"/>
    <w:rsid w:val="00AD0A3D"/>
    <w:rsid w:val="00AD18E0"/>
    <w:rsid w:val="00AD1E75"/>
    <w:rsid w:val="00AD268D"/>
    <w:rsid w:val="00AD39D4"/>
    <w:rsid w:val="00AD4E53"/>
    <w:rsid w:val="00AD7B6D"/>
    <w:rsid w:val="00AE0385"/>
    <w:rsid w:val="00AE0B55"/>
    <w:rsid w:val="00AE2359"/>
    <w:rsid w:val="00AE24EF"/>
    <w:rsid w:val="00AE3660"/>
    <w:rsid w:val="00AE3A69"/>
    <w:rsid w:val="00AE63B7"/>
    <w:rsid w:val="00AF106A"/>
    <w:rsid w:val="00AF3276"/>
    <w:rsid w:val="00AF32CE"/>
    <w:rsid w:val="00AF459B"/>
    <w:rsid w:val="00AF58A4"/>
    <w:rsid w:val="00AF596C"/>
    <w:rsid w:val="00AF642B"/>
    <w:rsid w:val="00AF6D67"/>
    <w:rsid w:val="00AF6DE8"/>
    <w:rsid w:val="00AF71ED"/>
    <w:rsid w:val="00AF7FB0"/>
    <w:rsid w:val="00B01391"/>
    <w:rsid w:val="00B0230B"/>
    <w:rsid w:val="00B024D3"/>
    <w:rsid w:val="00B02C46"/>
    <w:rsid w:val="00B02F0C"/>
    <w:rsid w:val="00B03A98"/>
    <w:rsid w:val="00B03AD4"/>
    <w:rsid w:val="00B040EC"/>
    <w:rsid w:val="00B051AD"/>
    <w:rsid w:val="00B06C35"/>
    <w:rsid w:val="00B07A6D"/>
    <w:rsid w:val="00B119B8"/>
    <w:rsid w:val="00B1212E"/>
    <w:rsid w:val="00B12308"/>
    <w:rsid w:val="00B148C6"/>
    <w:rsid w:val="00B21911"/>
    <w:rsid w:val="00B23CD5"/>
    <w:rsid w:val="00B24D57"/>
    <w:rsid w:val="00B25D6F"/>
    <w:rsid w:val="00B318F2"/>
    <w:rsid w:val="00B32338"/>
    <w:rsid w:val="00B32A22"/>
    <w:rsid w:val="00B33863"/>
    <w:rsid w:val="00B34815"/>
    <w:rsid w:val="00B35CD9"/>
    <w:rsid w:val="00B444D4"/>
    <w:rsid w:val="00B469C0"/>
    <w:rsid w:val="00B475A3"/>
    <w:rsid w:val="00B54BF4"/>
    <w:rsid w:val="00B54FDA"/>
    <w:rsid w:val="00B551BC"/>
    <w:rsid w:val="00B56333"/>
    <w:rsid w:val="00B566D8"/>
    <w:rsid w:val="00B57174"/>
    <w:rsid w:val="00B57326"/>
    <w:rsid w:val="00B57E51"/>
    <w:rsid w:val="00B62421"/>
    <w:rsid w:val="00B62EE1"/>
    <w:rsid w:val="00B653B5"/>
    <w:rsid w:val="00B6578A"/>
    <w:rsid w:val="00B65BBA"/>
    <w:rsid w:val="00B674C6"/>
    <w:rsid w:val="00B71653"/>
    <w:rsid w:val="00B71830"/>
    <w:rsid w:val="00B72760"/>
    <w:rsid w:val="00B72A3C"/>
    <w:rsid w:val="00B72B25"/>
    <w:rsid w:val="00B75D33"/>
    <w:rsid w:val="00B77BB6"/>
    <w:rsid w:val="00B77D40"/>
    <w:rsid w:val="00B80388"/>
    <w:rsid w:val="00B83036"/>
    <w:rsid w:val="00B830E4"/>
    <w:rsid w:val="00B843E4"/>
    <w:rsid w:val="00B84509"/>
    <w:rsid w:val="00B84577"/>
    <w:rsid w:val="00B868DF"/>
    <w:rsid w:val="00B86A0C"/>
    <w:rsid w:val="00B9185C"/>
    <w:rsid w:val="00B929A7"/>
    <w:rsid w:val="00B92DC1"/>
    <w:rsid w:val="00B96756"/>
    <w:rsid w:val="00B9684A"/>
    <w:rsid w:val="00B97404"/>
    <w:rsid w:val="00B97B95"/>
    <w:rsid w:val="00BA01FC"/>
    <w:rsid w:val="00BA1858"/>
    <w:rsid w:val="00BA19E8"/>
    <w:rsid w:val="00BA437D"/>
    <w:rsid w:val="00BA4A86"/>
    <w:rsid w:val="00BA5EE0"/>
    <w:rsid w:val="00BA6A65"/>
    <w:rsid w:val="00BA6F1A"/>
    <w:rsid w:val="00BB13F2"/>
    <w:rsid w:val="00BB4EB9"/>
    <w:rsid w:val="00BB5E0E"/>
    <w:rsid w:val="00BB5FAD"/>
    <w:rsid w:val="00BB693C"/>
    <w:rsid w:val="00BB6FD1"/>
    <w:rsid w:val="00BB7626"/>
    <w:rsid w:val="00BB78B9"/>
    <w:rsid w:val="00BB7DD1"/>
    <w:rsid w:val="00BB7E54"/>
    <w:rsid w:val="00BC1F18"/>
    <w:rsid w:val="00BC225D"/>
    <w:rsid w:val="00BC2D74"/>
    <w:rsid w:val="00BC3887"/>
    <w:rsid w:val="00BC4AB7"/>
    <w:rsid w:val="00BC5BD1"/>
    <w:rsid w:val="00BC69BC"/>
    <w:rsid w:val="00BC71A1"/>
    <w:rsid w:val="00BC7B4A"/>
    <w:rsid w:val="00BD2146"/>
    <w:rsid w:val="00BD49C7"/>
    <w:rsid w:val="00BE2A77"/>
    <w:rsid w:val="00BE2A85"/>
    <w:rsid w:val="00BE35C7"/>
    <w:rsid w:val="00BE4599"/>
    <w:rsid w:val="00BE4628"/>
    <w:rsid w:val="00BE4E9D"/>
    <w:rsid w:val="00BE6241"/>
    <w:rsid w:val="00BF1D7B"/>
    <w:rsid w:val="00BF2394"/>
    <w:rsid w:val="00BF2B41"/>
    <w:rsid w:val="00BF41E2"/>
    <w:rsid w:val="00BF5B14"/>
    <w:rsid w:val="00BF6751"/>
    <w:rsid w:val="00BF690C"/>
    <w:rsid w:val="00C002B4"/>
    <w:rsid w:val="00C00673"/>
    <w:rsid w:val="00C01906"/>
    <w:rsid w:val="00C02D02"/>
    <w:rsid w:val="00C063FC"/>
    <w:rsid w:val="00C06A01"/>
    <w:rsid w:val="00C07676"/>
    <w:rsid w:val="00C12347"/>
    <w:rsid w:val="00C12BE4"/>
    <w:rsid w:val="00C13234"/>
    <w:rsid w:val="00C133FA"/>
    <w:rsid w:val="00C1504C"/>
    <w:rsid w:val="00C16DAF"/>
    <w:rsid w:val="00C201EE"/>
    <w:rsid w:val="00C23293"/>
    <w:rsid w:val="00C272D0"/>
    <w:rsid w:val="00C30757"/>
    <w:rsid w:val="00C307AE"/>
    <w:rsid w:val="00C32069"/>
    <w:rsid w:val="00C34D6B"/>
    <w:rsid w:val="00C365C8"/>
    <w:rsid w:val="00C36E3B"/>
    <w:rsid w:val="00C379B2"/>
    <w:rsid w:val="00C37CB2"/>
    <w:rsid w:val="00C40BA4"/>
    <w:rsid w:val="00C40E23"/>
    <w:rsid w:val="00C427CD"/>
    <w:rsid w:val="00C42EA0"/>
    <w:rsid w:val="00C4398C"/>
    <w:rsid w:val="00C43A37"/>
    <w:rsid w:val="00C43C62"/>
    <w:rsid w:val="00C444A7"/>
    <w:rsid w:val="00C44EB4"/>
    <w:rsid w:val="00C46640"/>
    <w:rsid w:val="00C50D88"/>
    <w:rsid w:val="00C520FC"/>
    <w:rsid w:val="00C52372"/>
    <w:rsid w:val="00C52D0D"/>
    <w:rsid w:val="00C53ACC"/>
    <w:rsid w:val="00C55543"/>
    <w:rsid w:val="00C56E8E"/>
    <w:rsid w:val="00C575BD"/>
    <w:rsid w:val="00C60297"/>
    <w:rsid w:val="00C60823"/>
    <w:rsid w:val="00C60C4A"/>
    <w:rsid w:val="00C60D1F"/>
    <w:rsid w:val="00C64511"/>
    <w:rsid w:val="00C65111"/>
    <w:rsid w:val="00C65D64"/>
    <w:rsid w:val="00C67F0F"/>
    <w:rsid w:val="00C701C8"/>
    <w:rsid w:val="00C7025B"/>
    <w:rsid w:val="00C70695"/>
    <w:rsid w:val="00C71748"/>
    <w:rsid w:val="00C71F68"/>
    <w:rsid w:val="00C744DF"/>
    <w:rsid w:val="00C77B43"/>
    <w:rsid w:val="00C818D2"/>
    <w:rsid w:val="00C8596D"/>
    <w:rsid w:val="00C866A7"/>
    <w:rsid w:val="00C872C9"/>
    <w:rsid w:val="00C87A52"/>
    <w:rsid w:val="00C87F76"/>
    <w:rsid w:val="00C90358"/>
    <w:rsid w:val="00C91A06"/>
    <w:rsid w:val="00C91DBF"/>
    <w:rsid w:val="00C925BA"/>
    <w:rsid w:val="00C928FF"/>
    <w:rsid w:val="00C942BE"/>
    <w:rsid w:val="00C94439"/>
    <w:rsid w:val="00C949AF"/>
    <w:rsid w:val="00C96AF2"/>
    <w:rsid w:val="00C96B44"/>
    <w:rsid w:val="00C971BA"/>
    <w:rsid w:val="00CA416F"/>
    <w:rsid w:val="00CA4598"/>
    <w:rsid w:val="00CA5065"/>
    <w:rsid w:val="00CA6EC8"/>
    <w:rsid w:val="00CA7C32"/>
    <w:rsid w:val="00CA7EDB"/>
    <w:rsid w:val="00CB0A45"/>
    <w:rsid w:val="00CB4943"/>
    <w:rsid w:val="00CB4BBD"/>
    <w:rsid w:val="00CB4D1E"/>
    <w:rsid w:val="00CB505D"/>
    <w:rsid w:val="00CB658B"/>
    <w:rsid w:val="00CB774E"/>
    <w:rsid w:val="00CB7A0D"/>
    <w:rsid w:val="00CC1E4B"/>
    <w:rsid w:val="00CC4E4F"/>
    <w:rsid w:val="00CC59A2"/>
    <w:rsid w:val="00CC7A3B"/>
    <w:rsid w:val="00CC7A5F"/>
    <w:rsid w:val="00CD05C6"/>
    <w:rsid w:val="00CD0C35"/>
    <w:rsid w:val="00CD15CD"/>
    <w:rsid w:val="00CD27C1"/>
    <w:rsid w:val="00CD3A76"/>
    <w:rsid w:val="00CD3A83"/>
    <w:rsid w:val="00CD40E0"/>
    <w:rsid w:val="00CD50C1"/>
    <w:rsid w:val="00CD555C"/>
    <w:rsid w:val="00CD5C88"/>
    <w:rsid w:val="00CD60D1"/>
    <w:rsid w:val="00CE00F9"/>
    <w:rsid w:val="00CE0850"/>
    <w:rsid w:val="00CE0F0E"/>
    <w:rsid w:val="00CE238D"/>
    <w:rsid w:val="00CE3293"/>
    <w:rsid w:val="00CE3A31"/>
    <w:rsid w:val="00CE4829"/>
    <w:rsid w:val="00CE4F7D"/>
    <w:rsid w:val="00CE7150"/>
    <w:rsid w:val="00CF05F8"/>
    <w:rsid w:val="00CF081F"/>
    <w:rsid w:val="00CF1308"/>
    <w:rsid w:val="00CF1A0E"/>
    <w:rsid w:val="00CF2136"/>
    <w:rsid w:val="00CF35B2"/>
    <w:rsid w:val="00CF37B0"/>
    <w:rsid w:val="00CF46DA"/>
    <w:rsid w:val="00CF4D69"/>
    <w:rsid w:val="00CF4E76"/>
    <w:rsid w:val="00CF65C3"/>
    <w:rsid w:val="00CF76EB"/>
    <w:rsid w:val="00D029C8"/>
    <w:rsid w:val="00D05D09"/>
    <w:rsid w:val="00D06212"/>
    <w:rsid w:val="00D10F60"/>
    <w:rsid w:val="00D11C10"/>
    <w:rsid w:val="00D121A6"/>
    <w:rsid w:val="00D1453B"/>
    <w:rsid w:val="00D158F8"/>
    <w:rsid w:val="00D16A65"/>
    <w:rsid w:val="00D21C4E"/>
    <w:rsid w:val="00D221C0"/>
    <w:rsid w:val="00D23432"/>
    <w:rsid w:val="00D25054"/>
    <w:rsid w:val="00D25392"/>
    <w:rsid w:val="00D257DA"/>
    <w:rsid w:val="00D26631"/>
    <w:rsid w:val="00D2685C"/>
    <w:rsid w:val="00D26B92"/>
    <w:rsid w:val="00D26E99"/>
    <w:rsid w:val="00D31841"/>
    <w:rsid w:val="00D333AD"/>
    <w:rsid w:val="00D343AB"/>
    <w:rsid w:val="00D345D9"/>
    <w:rsid w:val="00D36508"/>
    <w:rsid w:val="00D36DC7"/>
    <w:rsid w:val="00D423A7"/>
    <w:rsid w:val="00D447F7"/>
    <w:rsid w:val="00D44BFC"/>
    <w:rsid w:val="00D451D5"/>
    <w:rsid w:val="00D4584F"/>
    <w:rsid w:val="00D46521"/>
    <w:rsid w:val="00D46A03"/>
    <w:rsid w:val="00D511F9"/>
    <w:rsid w:val="00D51215"/>
    <w:rsid w:val="00D552E1"/>
    <w:rsid w:val="00D565EB"/>
    <w:rsid w:val="00D57188"/>
    <w:rsid w:val="00D5762D"/>
    <w:rsid w:val="00D62050"/>
    <w:rsid w:val="00D62DBE"/>
    <w:rsid w:val="00D63031"/>
    <w:rsid w:val="00D66757"/>
    <w:rsid w:val="00D669CC"/>
    <w:rsid w:val="00D7013F"/>
    <w:rsid w:val="00D710CA"/>
    <w:rsid w:val="00D710F8"/>
    <w:rsid w:val="00D719FF"/>
    <w:rsid w:val="00D722C1"/>
    <w:rsid w:val="00D75054"/>
    <w:rsid w:val="00D75ADA"/>
    <w:rsid w:val="00D75E86"/>
    <w:rsid w:val="00D7773A"/>
    <w:rsid w:val="00D778B6"/>
    <w:rsid w:val="00D77A9D"/>
    <w:rsid w:val="00D77DAE"/>
    <w:rsid w:val="00D9021F"/>
    <w:rsid w:val="00D9095B"/>
    <w:rsid w:val="00D91A5F"/>
    <w:rsid w:val="00D928E2"/>
    <w:rsid w:val="00D931A8"/>
    <w:rsid w:val="00D93764"/>
    <w:rsid w:val="00D94F39"/>
    <w:rsid w:val="00D9586A"/>
    <w:rsid w:val="00D962F6"/>
    <w:rsid w:val="00DA074C"/>
    <w:rsid w:val="00DA25A9"/>
    <w:rsid w:val="00DA356A"/>
    <w:rsid w:val="00DA5683"/>
    <w:rsid w:val="00DA5F46"/>
    <w:rsid w:val="00DA648D"/>
    <w:rsid w:val="00DA7FAA"/>
    <w:rsid w:val="00DB16B0"/>
    <w:rsid w:val="00DB2194"/>
    <w:rsid w:val="00DB222E"/>
    <w:rsid w:val="00DB5467"/>
    <w:rsid w:val="00DB6413"/>
    <w:rsid w:val="00DB6929"/>
    <w:rsid w:val="00DC0045"/>
    <w:rsid w:val="00DC0793"/>
    <w:rsid w:val="00DC28AE"/>
    <w:rsid w:val="00DC3AE4"/>
    <w:rsid w:val="00DC40A0"/>
    <w:rsid w:val="00DC56A7"/>
    <w:rsid w:val="00DC6CAA"/>
    <w:rsid w:val="00DC7E64"/>
    <w:rsid w:val="00DD1600"/>
    <w:rsid w:val="00DD241B"/>
    <w:rsid w:val="00DD271D"/>
    <w:rsid w:val="00DD32DD"/>
    <w:rsid w:val="00DD3FF9"/>
    <w:rsid w:val="00DD56A5"/>
    <w:rsid w:val="00DD5D19"/>
    <w:rsid w:val="00DD75CF"/>
    <w:rsid w:val="00DE07D0"/>
    <w:rsid w:val="00DE10B5"/>
    <w:rsid w:val="00DE1301"/>
    <w:rsid w:val="00DE2FEF"/>
    <w:rsid w:val="00DE3E3B"/>
    <w:rsid w:val="00DE5685"/>
    <w:rsid w:val="00DE5DA6"/>
    <w:rsid w:val="00DE6047"/>
    <w:rsid w:val="00DE6783"/>
    <w:rsid w:val="00DE754E"/>
    <w:rsid w:val="00DE763D"/>
    <w:rsid w:val="00DE77BD"/>
    <w:rsid w:val="00DE7DDF"/>
    <w:rsid w:val="00DF1E4E"/>
    <w:rsid w:val="00DF1F5A"/>
    <w:rsid w:val="00DF232E"/>
    <w:rsid w:val="00DF26C6"/>
    <w:rsid w:val="00DF5844"/>
    <w:rsid w:val="00DF79A0"/>
    <w:rsid w:val="00DF7E06"/>
    <w:rsid w:val="00E0046A"/>
    <w:rsid w:val="00E00759"/>
    <w:rsid w:val="00E0146A"/>
    <w:rsid w:val="00E050FC"/>
    <w:rsid w:val="00E062C2"/>
    <w:rsid w:val="00E06AAB"/>
    <w:rsid w:val="00E0708B"/>
    <w:rsid w:val="00E0791B"/>
    <w:rsid w:val="00E07A13"/>
    <w:rsid w:val="00E07FFC"/>
    <w:rsid w:val="00E11836"/>
    <w:rsid w:val="00E12420"/>
    <w:rsid w:val="00E1423F"/>
    <w:rsid w:val="00E14492"/>
    <w:rsid w:val="00E15C3E"/>
    <w:rsid w:val="00E15CD6"/>
    <w:rsid w:val="00E166B3"/>
    <w:rsid w:val="00E17515"/>
    <w:rsid w:val="00E2171D"/>
    <w:rsid w:val="00E2233D"/>
    <w:rsid w:val="00E22423"/>
    <w:rsid w:val="00E23E1A"/>
    <w:rsid w:val="00E279CD"/>
    <w:rsid w:val="00E30A11"/>
    <w:rsid w:val="00E323D3"/>
    <w:rsid w:val="00E328D7"/>
    <w:rsid w:val="00E40F8D"/>
    <w:rsid w:val="00E4149E"/>
    <w:rsid w:val="00E45ED5"/>
    <w:rsid w:val="00E50AE7"/>
    <w:rsid w:val="00E50B99"/>
    <w:rsid w:val="00E51706"/>
    <w:rsid w:val="00E522A6"/>
    <w:rsid w:val="00E53C59"/>
    <w:rsid w:val="00E54A06"/>
    <w:rsid w:val="00E5572F"/>
    <w:rsid w:val="00E55EF5"/>
    <w:rsid w:val="00E562DE"/>
    <w:rsid w:val="00E56B5D"/>
    <w:rsid w:val="00E60895"/>
    <w:rsid w:val="00E6141C"/>
    <w:rsid w:val="00E61439"/>
    <w:rsid w:val="00E614F1"/>
    <w:rsid w:val="00E670BD"/>
    <w:rsid w:val="00E67121"/>
    <w:rsid w:val="00E672DA"/>
    <w:rsid w:val="00E67780"/>
    <w:rsid w:val="00E71B27"/>
    <w:rsid w:val="00E71B3C"/>
    <w:rsid w:val="00E71DED"/>
    <w:rsid w:val="00E720BF"/>
    <w:rsid w:val="00E74962"/>
    <w:rsid w:val="00E75339"/>
    <w:rsid w:val="00E759DC"/>
    <w:rsid w:val="00E75F43"/>
    <w:rsid w:val="00E765EA"/>
    <w:rsid w:val="00E767FE"/>
    <w:rsid w:val="00E77485"/>
    <w:rsid w:val="00E77596"/>
    <w:rsid w:val="00E80DC9"/>
    <w:rsid w:val="00E8283D"/>
    <w:rsid w:val="00E86724"/>
    <w:rsid w:val="00E8757D"/>
    <w:rsid w:val="00E92B01"/>
    <w:rsid w:val="00E95270"/>
    <w:rsid w:val="00E95525"/>
    <w:rsid w:val="00E95627"/>
    <w:rsid w:val="00E975F5"/>
    <w:rsid w:val="00E97689"/>
    <w:rsid w:val="00E97D00"/>
    <w:rsid w:val="00EA208A"/>
    <w:rsid w:val="00EA3650"/>
    <w:rsid w:val="00EA3668"/>
    <w:rsid w:val="00EA4D6C"/>
    <w:rsid w:val="00EA6367"/>
    <w:rsid w:val="00EB32CC"/>
    <w:rsid w:val="00EB357D"/>
    <w:rsid w:val="00EB3825"/>
    <w:rsid w:val="00EC21F8"/>
    <w:rsid w:val="00EC760E"/>
    <w:rsid w:val="00ED2DCC"/>
    <w:rsid w:val="00ED3025"/>
    <w:rsid w:val="00ED3951"/>
    <w:rsid w:val="00ED3D33"/>
    <w:rsid w:val="00ED49CC"/>
    <w:rsid w:val="00ED513F"/>
    <w:rsid w:val="00ED6102"/>
    <w:rsid w:val="00ED73F8"/>
    <w:rsid w:val="00ED7A44"/>
    <w:rsid w:val="00ED7C07"/>
    <w:rsid w:val="00EE05F4"/>
    <w:rsid w:val="00EE37F5"/>
    <w:rsid w:val="00EE3964"/>
    <w:rsid w:val="00EE52F9"/>
    <w:rsid w:val="00EE5530"/>
    <w:rsid w:val="00EE5C3E"/>
    <w:rsid w:val="00EE675A"/>
    <w:rsid w:val="00EE7F67"/>
    <w:rsid w:val="00EF3308"/>
    <w:rsid w:val="00EF426C"/>
    <w:rsid w:val="00EF4D61"/>
    <w:rsid w:val="00EF4E4F"/>
    <w:rsid w:val="00EF6A06"/>
    <w:rsid w:val="00EF6F7A"/>
    <w:rsid w:val="00EF7D1A"/>
    <w:rsid w:val="00F019E6"/>
    <w:rsid w:val="00F02511"/>
    <w:rsid w:val="00F032D7"/>
    <w:rsid w:val="00F041F1"/>
    <w:rsid w:val="00F0515A"/>
    <w:rsid w:val="00F05F0C"/>
    <w:rsid w:val="00F06FBE"/>
    <w:rsid w:val="00F0704B"/>
    <w:rsid w:val="00F1306E"/>
    <w:rsid w:val="00F13858"/>
    <w:rsid w:val="00F1421C"/>
    <w:rsid w:val="00F15C2A"/>
    <w:rsid w:val="00F16985"/>
    <w:rsid w:val="00F17830"/>
    <w:rsid w:val="00F17A95"/>
    <w:rsid w:val="00F218DF"/>
    <w:rsid w:val="00F220DB"/>
    <w:rsid w:val="00F23187"/>
    <w:rsid w:val="00F24603"/>
    <w:rsid w:val="00F24B4D"/>
    <w:rsid w:val="00F24F23"/>
    <w:rsid w:val="00F326DA"/>
    <w:rsid w:val="00F334F1"/>
    <w:rsid w:val="00F34CFE"/>
    <w:rsid w:val="00F36D89"/>
    <w:rsid w:val="00F3746C"/>
    <w:rsid w:val="00F3757F"/>
    <w:rsid w:val="00F406A5"/>
    <w:rsid w:val="00F4286D"/>
    <w:rsid w:val="00F42BFB"/>
    <w:rsid w:val="00F4592D"/>
    <w:rsid w:val="00F45941"/>
    <w:rsid w:val="00F47EC1"/>
    <w:rsid w:val="00F512F8"/>
    <w:rsid w:val="00F5148C"/>
    <w:rsid w:val="00F516B3"/>
    <w:rsid w:val="00F51B3B"/>
    <w:rsid w:val="00F51C07"/>
    <w:rsid w:val="00F51F24"/>
    <w:rsid w:val="00F5346D"/>
    <w:rsid w:val="00F538FB"/>
    <w:rsid w:val="00F55426"/>
    <w:rsid w:val="00F55F05"/>
    <w:rsid w:val="00F57A38"/>
    <w:rsid w:val="00F65D5B"/>
    <w:rsid w:val="00F65D94"/>
    <w:rsid w:val="00F72F89"/>
    <w:rsid w:val="00F75608"/>
    <w:rsid w:val="00F819AD"/>
    <w:rsid w:val="00F82E90"/>
    <w:rsid w:val="00F83108"/>
    <w:rsid w:val="00F83987"/>
    <w:rsid w:val="00F84790"/>
    <w:rsid w:val="00F8524C"/>
    <w:rsid w:val="00F854C7"/>
    <w:rsid w:val="00F854EB"/>
    <w:rsid w:val="00F904E8"/>
    <w:rsid w:val="00F94984"/>
    <w:rsid w:val="00F9618A"/>
    <w:rsid w:val="00F96DAD"/>
    <w:rsid w:val="00F96EDC"/>
    <w:rsid w:val="00F96F50"/>
    <w:rsid w:val="00F97C1E"/>
    <w:rsid w:val="00FA2657"/>
    <w:rsid w:val="00FA2F91"/>
    <w:rsid w:val="00FA394F"/>
    <w:rsid w:val="00FA3BBB"/>
    <w:rsid w:val="00FA5EB1"/>
    <w:rsid w:val="00FA610D"/>
    <w:rsid w:val="00FA6ECA"/>
    <w:rsid w:val="00FA76C9"/>
    <w:rsid w:val="00FB089C"/>
    <w:rsid w:val="00FB4BBE"/>
    <w:rsid w:val="00FB5BE8"/>
    <w:rsid w:val="00FB6183"/>
    <w:rsid w:val="00FB7077"/>
    <w:rsid w:val="00FB7C14"/>
    <w:rsid w:val="00FC24DF"/>
    <w:rsid w:val="00FC273C"/>
    <w:rsid w:val="00FC3211"/>
    <w:rsid w:val="00FC3992"/>
    <w:rsid w:val="00FC4BE9"/>
    <w:rsid w:val="00FC50B8"/>
    <w:rsid w:val="00FC5393"/>
    <w:rsid w:val="00FC60F0"/>
    <w:rsid w:val="00FD0CD8"/>
    <w:rsid w:val="00FD0D7C"/>
    <w:rsid w:val="00FD2099"/>
    <w:rsid w:val="00FD2C4E"/>
    <w:rsid w:val="00FD3168"/>
    <w:rsid w:val="00FD408A"/>
    <w:rsid w:val="00FD635B"/>
    <w:rsid w:val="00FD6DC4"/>
    <w:rsid w:val="00FE4DD8"/>
    <w:rsid w:val="00FE517B"/>
    <w:rsid w:val="00FE5F68"/>
    <w:rsid w:val="00FF1332"/>
    <w:rsid w:val="00FF175A"/>
    <w:rsid w:val="00FF2AED"/>
    <w:rsid w:val="00FF30FD"/>
    <w:rsid w:val="00FF581D"/>
    <w:rsid w:val="00FF6553"/>
    <w:rsid w:val="00FF6C5F"/>
    <w:rsid w:val="00FF6F74"/>
    <w:rsid w:val="00FF70F4"/>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463B4B"/>
    <w:pPr>
      <w:tabs>
        <w:tab w:val="right" w:leader="dot" w:pos="8778"/>
      </w:tabs>
      <w:spacing w:before="240" w:after="120"/>
      <w:jc w:val="center"/>
    </w:pPr>
    <w:rPr>
      <w:rFonts w:asciiTheme="majorEastAsia" w:eastAsiaTheme="majorEastAsia" w:hAnsiTheme="majorEastAsia"/>
      <w:bCs/>
      <w:noProof/>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tabs>
        <w:tab w:val="right" w:leader="hyphen" w:pos="8778"/>
      </w:tabs>
      <w:ind w:left="210"/>
      <w:jc w:val="left"/>
    </w:pPr>
    <w:rPr>
      <w:rFonts w:asciiTheme="minorEastAsia" w:hAnsiTheme="minorEastAsia"/>
      <w:iCs/>
      <w:noProof/>
      <w:sz w:val="20"/>
      <w:szCs w:val="20"/>
    </w:rPr>
  </w:style>
  <w:style w:type="paragraph" w:styleId="31">
    <w:name w:val="toc 3"/>
    <w:basedOn w:val="a0"/>
    <w:next w:val="a0"/>
    <w:autoRedefine/>
    <w:uiPriority w:val="39"/>
    <w:unhideWhenUsed/>
    <w:qFormat/>
    <w:rsid w:val="00521364"/>
    <w:pPr>
      <w:ind w:left="420"/>
      <w:jc w:val="left"/>
    </w:pPr>
    <w:rPr>
      <w:sz w:val="20"/>
      <w:szCs w:val="20"/>
    </w:rPr>
  </w:style>
  <w:style w:type="paragraph" w:styleId="41">
    <w:name w:val="toc 4"/>
    <w:basedOn w:val="a0"/>
    <w:next w:val="a0"/>
    <w:autoRedefine/>
    <w:uiPriority w:val="39"/>
    <w:unhideWhenUsed/>
    <w:rsid w:val="00CE3293"/>
    <w:pPr>
      <w:ind w:left="630"/>
      <w:jc w:val="left"/>
    </w:pPr>
    <w:rPr>
      <w:sz w:val="20"/>
      <w:szCs w:val="20"/>
    </w:rPr>
  </w:style>
  <w:style w:type="paragraph" w:styleId="51">
    <w:name w:val="toc 5"/>
    <w:basedOn w:val="a0"/>
    <w:next w:val="a0"/>
    <w:autoRedefine/>
    <w:uiPriority w:val="39"/>
    <w:unhideWhenUsed/>
    <w:rsid w:val="00CE3293"/>
    <w:pPr>
      <w:ind w:left="840"/>
      <w:jc w:val="left"/>
    </w:pPr>
    <w:rPr>
      <w:sz w:val="20"/>
      <w:szCs w:val="20"/>
    </w:rPr>
  </w:style>
  <w:style w:type="paragraph" w:styleId="61">
    <w:name w:val="toc 6"/>
    <w:basedOn w:val="a0"/>
    <w:next w:val="a0"/>
    <w:autoRedefine/>
    <w:uiPriority w:val="39"/>
    <w:unhideWhenUsed/>
    <w:rsid w:val="00CE3293"/>
    <w:pPr>
      <w:ind w:left="1050"/>
      <w:jc w:val="left"/>
    </w:pPr>
    <w:rPr>
      <w:sz w:val="20"/>
      <w:szCs w:val="20"/>
    </w:rPr>
  </w:style>
  <w:style w:type="paragraph" w:styleId="71">
    <w:name w:val="toc 7"/>
    <w:basedOn w:val="a0"/>
    <w:next w:val="a0"/>
    <w:autoRedefine/>
    <w:uiPriority w:val="39"/>
    <w:unhideWhenUsed/>
    <w:rsid w:val="00CE3293"/>
    <w:pPr>
      <w:ind w:left="1260"/>
      <w:jc w:val="left"/>
    </w:pPr>
    <w:rPr>
      <w:sz w:val="20"/>
      <w:szCs w:val="20"/>
    </w:rPr>
  </w:style>
  <w:style w:type="paragraph" w:styleId="8">
    <w:name w:val="toc 8"/>
    <w:basedOn w:val="a0"/>
    <w:next w:val="a0"/>
    <w:autoRedefine/>
    <w:uiPriority w:val="39"/>
    <w:unhideWhenUsed/>
    <w:rsid w:val="00CE3293"/>
    <w:pPr>
      <w:ind w:left="1470"/>
      <w:jc w:val="left"/>
    </w:pPr>
    <w:rPr>
      <w:sz w:val="20"/>
      <w:szCs w:val="20"/>
    </w:rPr>
  </w:style>
  <w:style w:type="paragraph" w:styleId="9">
    <w:name w:val="toc 9"/>
    <w:basedOn w:val="a0"/>
    <w:next w:val="a0"/>
    <w:autoRedefine/>
    <w:uiPriority w:val="39"/>
    <w:unhideWhenUsed/>
    <w:rsid w:val="00CE3293"/>
    <w:pPr>
      <w:ind w:left="1680"/>
      <w:jc w:val="left"/>
    </w:pPr>
    <w:rPr>
      <w:sz w:val="20"/>
      <w:szCs w:val="20"/>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463B4B"/>
    <w:pPr>
      <w:tabs>
        <w:tab w:val="right" w:leader="dot" w:pos="8778"/>
      </w:tabs>
      <w:spacing w:before="240" w:after="120"/>
      <w:jc w:val="center"/>
    </w:pPr>
    <w:rPr>
      <w:rFonts w:asciiTheme="majorEastAsia" w:eastAsiaTheme="majorEastAsia" w:hAnsiTheme="majorEastAsia"/>
      <w:bCs/>
      <w:noProof/>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tabs>
        <w:tab w:val="right" w:leader="hyphen" w:pos="8778"/>
      </w:tabs>
      <w:ind w:left="210"/>
      <w:jc w:val="left"/>
    </w:pPr>
    <w:rPr>
      <w:rFonts w:asciiTheme="minorEastAsia" w:hAnsiTheme="minorEastAsia"/>
      <w:iCs/>
      <w:noProof/>
      <w:sz w:val="20"/>
      <w:szCs w:val="20"/>
    </w:rPr>
  </w:style>
  <w:style w:type="paragraph" w:styleId="31">
    <w:name w:val="toc 3"/>
    <w:basedOn w:val="a0"/>
    <w:next w:val="a0"/>
    <w:autoRedefine/>
    <w:uiPriority w:val="39"/>
    <w:unhideWhenUsed/>
    <w:qFormat/>
    <w:rsid w:val="00521364"/>
    <w:pPr>
      <w:ind w:left="420"/>
      <w:jc w:val="left"/>
    </w:pPr>
    <w:rPr>
      <w:sz w:val="20"/>
      <w:szCs w:val="20"/>
    </w:rPr>
  </w:style>
  <w:style w:type="paragraph" w:styleId="41">
    <w:name w:val="toc 4"/>
    <w:basedOn w:val="a0"/>
    <w:next w:val="a0"/>
    <w:autoRedefine/>
    <w:uiPriority w:val="39"/>
    <w:unhideWhenUsed/>
    <w:rsid w:val="00CE3293"/>
    <w:pPr>
      <w:ind w:left="630"/>
      <w:jc w:val="left"/>
    </w:pPr>
    <w:rPr>
      <w:sz w:val="20"/>
      <w:szCs w:val="20"/>
    </w:rPr>
  </w:style>
  <w:style w:type="paragraph" w:styleId="51">
    <w:name w:val="toc 5"/>
    <w:basedOn w:val="a0"/>
    <w:next w:val="a0"/>
    <w:autoRedefine/>
    <w:uiPriority w:val="39"/>
    <w:unhideWhenUsed/>
    <w:rsid w:val="00CE3293"/>
    <w:pPr>
      <w:ind w:left="840"/>
      <w:jc w:val="left"/>
    </w:pPr>
    <w:rPr>
      <w:sz w:val="20"/>
      <w:szCs w:val="20"/>
    </w:rPr>
  </w:style>
  <w:style w:type="paragraph" w:styleId="61">
    <w:name w:val="toc 6"/>
    <w:basedOn w:val="a0"/>
    <w:next w:val="a0"/>
    <w:autoRedefine/>
    <w:uiPriority w:val="39"/>
    <w:unhideWhenUsed/>
    <w:rsid w:val="00CE3293"/>
    <w:pPr>
      <w:ind w:left="1050"/>
      <w:jc w:val="left"/>
    </w:pPr>
    <w:rPr>
      <w:sz w:val="20"/>
      <w:szCs w:val="20"/>
    </w:rPr>
  </w:style>
  <w:style w:type="paragraph" w:styleId="71">
    <w:name w:val="toc 7"/>
    <w:basedOn w:val="a0"/>
    <w:next w:val="a0"/>
    <w:autoRedefine/>
    <w:uiPriority w:val="39"/>
    <w:unhideWhenUsed/>
    <w:rsid w:val="00CE3293"/>
    <w:pPr>
      <w:ind w:left="1260"/>
      <w:jc w:val="left"/>
    </w:pPr>
    <w:rPr>
      <w:sz w:val="20"/>
      <w:szCs w:val="20"/>
    </w:rPr>
  </w:style>
  <w:style w:type="paragraph" w:styleId="8">
    <w:name w:val="toc 8"/>
    <w:basedOn w:val="a0"/>
    <w:next w:val="a0"/>
    <w:autoRedefine/>
    <w:uiPriority w:val="39"/>
    <w:unhideWhenUsed/>
    <w:rsid w:val="00CE3293"/>
    <w:pPr>
      <w:ind w:left="1470"/>
      <w:jc w:val="left"/>
    </w:pPr>
    <w:rPr>
      <w:sz w:val="20"/>
      <w:szCs w:val="20"/>
    </w:rPr>
  </w:style>
  <w:style w:type="paragraph" w:styleId="9">
    <w:name w:val="toc 9"/>
    <w:basedOn w:val="a0"/>
    <w:next w:val="a0"/>
    <w:autoRedefine/>
    <w:uiPriority w:val="39"/>
    <w:unhideWhenUsed/>
    <w:rsid w:val="00CE3293"/>
    <w:pPr>
      <w:ind w:left="1680"/>
      <w:jc w:val="left"/>
    </w:pPr>
    <w:rPr>
      <w:sz w:val="20"/>
      <w:szCs w:val="20"/>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1778">
      <w:bodyDiv w:val="1"/>
      <w:marLeft w:val="0"/>
      <w:marRight w:val="0"/>
      <w:marTop w:val="0"/>
      <w:marBottom w:val="0"/>
      <w:divBdr>
        <w:top w:val="none" w:sz="0" w:space="0" w:color="auto"/>
        <w:left w:val="none" w:sz="0" w:space="0" w:color="auto"/>
        <w:bottom w:val="none" w:sz="0" w:space="0" w:color="auto"/>
        <w:right w:val="none" w:sz="0" w:space="0" w:color="auto"/>
      </w:divBdr>
    </w:div>
    <w:div w:id="378895027">
      <w:bodyDiv w:val="1"/>
      <w:marLeft w:val="0"/>
      <w:marRight w:val="0"/>
      <w:marTop w:val="0"/>
      <w:marBottom w:val="0"/>
      <w:divBdr>
        <w:top w:val="none" w:sz="0" w:space="0" w:color="auto"/>
        <w:left w:val="none" w:sz="0" w:space="0" w:color="auto"/>
        <w:bottom w:val="none" w:sz="0" w:space="0" w:color="auto"/>
        <w:right w:val="none" w:sz="0" w:space="0" w:color="auto"/>
      </w:divBdr>
    </w:div>
    <w:div w:id="1708598949">
      <w:bodyDiv w:val="1"/>
      <w:marLeft w:val="0"/>
      <w:marRight w:val="0"/>
      <w:marTop w:val="0"/>
      <w:marBottom w:val="0"/>
      <w:divBdr>
        <w:top w:val="none" w:sz="0" w:space="0" w:color="auto"/>
        <w:left w:val="none" w:sz="0" w:space="0" w:color="auto"/>
        <w:bottom w:val="none" w:sz="0" w:space="0" w:color="auto"/>
        <w:right w:val="none" w:sz="0" w:space="0" w:color="auto"/>
      </w:divBdr>
    </w:div>
    <w:div w:id="1720394321">
      <w:bodyDiv w:val="1"/>
      <w:marLeft w:val="0"/>
      <w:marRight w:val="0"/>
      <w:marTop w:val="0"/>
      <w:marBottom w:val="0"/>
      <w:divBdr>
        <w:top w:val="none" w:sz="0" w:space="0" w:color="auto"/>
        <w:left w:val="none" w:sz="0" w:space="0" w:color="auto"/>
        <w:bottom w:val="none" w:sz="0" w:space="0" w:color="auto"/>
        <w:right w:val="none" w:sz="0" w:space="0" w:color="auto"/>
      </w:divBdr>
      <w:divsChild>
        <w:div w:id="1492021268">
          <w:marLeft w:val="240"/>
          <w:marRight w:val="0"/>
          <w:marTop w:val="0"/>
          <w:marBottom w:val="0"/>
          <w:divBdr>
            <w:top w:val="none" w:sz="0" w:space="0" w:color="auto"/>
            <w:left w:val="none" w:sz="0" w:space="0" w:color="auto"/>
            <w:bottom w:val="none" w:sz="0" w:space="0" w:color="auto"/>
            <w:right w:val="none" w:sz="0" w:space="0" w:color="auto"/>
          </w:divBdr>
          <w:divsChild>
            <w:div w:id="1598126691">
              <w:marLeft w:val="240"/>
              <w:marRight w:val="0"/>
              <w:marTop w:val="0"/>
              <w:marBottom w:val="0"/>
              <w:divBdr>
                <w:top w:val="none" w:sz="0" w:space="0" w:color="auto"/>
                <w:left w:val="none" w:sz="0" w:space="0" w:color="auto"/>
                <w:bottom w:val="none" w:sz="0" w:space="0" w:color="auto"/>
                <w:right w:val="none" w:sz="0" w:space="0" w:color="auto"/>
              </w:divBdr>
            </w:div>
            <w:div w:id="1539276008">
              <w:marLeft w:val="240"/>
              <w:marRight w:val="0"/>
              <w:marTop w:val="0"/>
              <w:marBottom w:val="0"/>
              <w:divBdr>
                <w:top w:val="none" w:sz="0" w:space="0" w:color="auto"/>
                <w:left w:val="none" w:sz="0" w:space="0" w:color="auto"/>
                <w:bottom w:val="none" w:sz="0" w:space="0" w:color="auto"/>
                <w:right w:val="none" w:sz="0" w:space="0" w:color="auto"/>
              </w:divBdr>
            </w:div>
            <w:div w:id="197520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3719088">
      <w:bodyDiv w:val="1"/>
      <w:marLeft w:val="0"/>
      <w:marRight w:val="0"/>
      <w:marTop w:val="0"/>
      <w:marBottom w:val="0"/>
      <w:divBdr>
        <w:top w:val="none" w:sz="0" w:space="0" w:color="auto"/>
        <w:left w:val="none" w:sz="0" w:space="0" w:color="auto"/>
        <w:bottom w:val="none" w:sz="0" w:space="0" w:color="auto"/>
        <w:right w:val="none" w:sz="0" w:space="0" w:color="auto"/>
      </w:divBdr>
    </w:div>
    <w:div w:id="20246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B8E3-950E-4EDA-A970-E0F1A86D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1004</Words>
  <Characters>5727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24</cp:revision>
  <cp:lastPrinted>2015-04-03T00:55:00Z</cp:lastPrinted>
  <dcterms:created xsi:type="dcterms:W3CDTF">2015-03-27T07:13:00Z</dcterms:created>
  <dcterms:modified xsi:type="dcterms:W3CDTF">2015-04-24T08:07:00Z</dcterms:modified>
</cp:coreProperties>
</file>