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05" w:rsidRDefault="003F6705" w:rsidP="003F6705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</w:t>
      </w:r>
    </w:p>
    <w:p w:rsidR="003F6705" w:rsidRDefault="003F6705" w:rsidP="003F6705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3F6705" w:rsidRDefault="003F6705" w:rsidP="003F6705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3F6705" w:rsidRDefault="003F6705" w:rsidP="003F6705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3F6705" w:rsidRDefault="003F6705" w:rsidP="003F6705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3F6705" w:rsidTr="009A373D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3F6705" w:rsidRDefault="003F6705" w:rsidP="009A373D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3F6705" w:rsidTr="009A373D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3F6705" w:rsidTr="009A373D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</w:t>
            </w:r>
          </w:p>
        </w:tc>
      </w:tr>
      <w:tr w:rsidR="003F6705" w:rsidTr="009A373D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3F6705" w:rsidTr="009A373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3F6705" w:rsidTr="009A373D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6705" w:rsidRDefault="003F6705" w:rsidP="009A373D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3F6705" w:rsidTr="009A373D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3F6705" w:rsidTr="009A373D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05" w:rsidRDefault="003F6705" w:rsidP="009A373D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3F6705" w:rsidRDefault="003F6705" w:rsidP="003F6705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3F6705" w:rsidRDefault="003F6705" w:rsidP="003F6705">
      <w:pPr>
        <w:rPr>
          <w:rFonts w:hAnsi="Times New Roman"/>
          <w:kern w:val="0"/>
          <w:sz w:val="20"/>
          <w:szCs w:val="24"/>
        </w:rPr>
      </w:pPr>
    </w:p>
    <w:p w:rsidR="003F6705" w:rsidRPr="005506F8" w:rsidRDefault="003F6705" w:rsidP="003F6705">
      <w:pPr>
        <w:rPr>
          <w:szCs w:val="24"/>
        </w:rPr>
      </w:pPr>
    </w:p>
    <w:p w:rsidR="003F6705" w:rsidRDefault="003F6705" w:rsidP="003F6705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A91C38" w:rsidRDefault="00A91C38" w:rsidP="00A91C38">
      <w:pPr>
        <w:pStyle w:val="a3"/>
        <w:framePr w:wrap="auto"/>
        <w:ind w:firstLineChars="400" w:firstLine="960"/>
      </w:pPr>
      <w:r>
        <w:rPr>
          <w:rFonts w:hint="eastAsia"/>
        </w:rPr>
        <w:t>別記８－２</w:t>
      </w:r>
    </w:p>
    <w:p w:rsidR="00A91C38" w:rsidRDefault="00A91C38" w:rsidP="00A91C38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8"/>
          <w:szCs w:val="33"/>
        </w:rPr>
      </w:pPr>
      <w:r>
        <w:rPr>
          <w:rFonts w:hAnsi="Times New Roman" w:hint="eastAsia"/>
          <w:b/>
          <w:bCs/>
          <w:spacing w:val="-10"/>
          <w:kern w:val="0"/>
          <w:sz w:val="28"/>
          <w:szCs w:val="33"/>
        </w:rPr>
        <w:t>給油取扱所（屋内）点検表</w:t>
      </w: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179"/>
        <w:gridCol w:w="2773"/>
        <w:gridCol w:w="1951"/>
        <w:gridCol w:w="599"/>
        <w:gridCol w:w="1603"/>
      </w:tblGrid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/>
          <w:jc w:val="center"/>
        </w:trPr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点　検　項　目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点　　検　　内　　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点　検　方　法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点検結果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措置年月日</w:t>
            </w:r>
            <w:r>
              <w:rPr>
                <w:rFonts w:hAnsi="Times New Roman"/>
                <w:spacing w:val="-1"/>
                <w:kern w:val="0"/>
                <w:szCs w:val="24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24"/>
              </w:rPr>
              <w:t>及び措置内容</w:t>
            </w: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  <w:jc w:val="center"/>
        </w:trPr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空　地　等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空　　　　　　地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障害物件の有無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通風及び避難のための</w:t>
            </w:r>
          </w:p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空地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物品等の存置の有無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範囲及び文字の表示の損傷の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地　　　盤　　　面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周囲地盤との高低差の適否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排水溝、油分離装置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  <w:jc w:val="center"/>
        </w:trPr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防　　　火　　　塀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亀裂、損傷、傾斜等の有無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/>
          <w:jc w:val="center"/>
        </w:trPr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建　築　物　等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壁、柱、床、はり、</w:t>
            </w:r>
          </w:p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屋根、ひさし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/>
          <w:jc w:val="center"/>
        </w:trPr>
        <w:tc>
          <w:tcPr>
            <w:tcW w:w="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他用途との区画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  <w:jc w:val="center"/>
        </w:trPr>
        <w:tc>
          <w:tcPr>
            <w:tcW w:w="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防　　　火　　　戸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変形、損傷の有無及び閉鎖機能の適否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  <w:jc w:val="center"/>
        </w:trPr>
        <w:tc>
          <w:tcPr>
            <w:tcW w:w="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看　　　板　　　等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固定の適否及び傾斜等の有無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/>
          <w:jc w:val="center"/>
        </w:trPr>
        <w:tc>
          <w:tcPr>
            <w:tcW w:w="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穴、　く　ぼ　み　等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穴、くぼみ等の有無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  <w:jc w:val="center"/>
        </w:trPr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専用タンク・廃油タンク等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上　部　ス　ラ　ブ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亀裂、崩没、不等沈下の有無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タ　ン　ク　本　体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＊注</w:t>
            </w:r>
            <w:r>
              <w:rPr>
                <w:rFonts w:hAnsi="Times New Roman"/>
                <w:spacing w:val="-1"/>
                <w:kern w:val="0"/>
                <w:szCs w:val="16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通　　　気　　　管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位置、固定の適否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腐食、損傷の有無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引火防止網の脱落、目づまり等の有無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可燃性蒸気回収弁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液量自動表示装置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  <w:jc w:val="center"/>
        </w:trPr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作動状況及び指示の適否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290"/>
        <w:gridCol w:w="2805"/>
        <w:gridCol w:w="1975"/>
        <w:gridCol w:w="605"/>
        <w:gridCol w:w="1656"/>
      </w:tblGrid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項　目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　検　　内　　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方　法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点検結果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措置年月日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及び措置内容</w:t>
            </w: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/>
          <w:jc w:val="center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専用タンク・廃油タンク等</w:t>
            </w: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計　　　量　　　口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蓋の閉鎖状況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過剰注入防止設備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漏えい検査管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変形、損傷、土砂等の堆積の有無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＊注</w:t>
            </w:r>
            <w:r>
              <w:rPr>
                <w:rFonts w:hAnsi="Times New Roman"/>
                <w:spacing w:val="-1"/>
                <w:kern w:val="0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漏えい検知装置</w:t>
            </w:r>
          </w:p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（二重殻タンク）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警報装置の機能の適否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注　　　入　　　口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接地電極損傷の有無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接地抵抗値の適否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接地抵抗計による測定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注入口ピット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亀裂、損傷、滞油、滞水、土砂等の堆積の有無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油種別表示の有無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/>
          <w:jc w:val="center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地上式固定給油設備・固定注油設備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各　　接　　合　　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漏えい、変形、損傷の有無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固　定　ボ　ル　ト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腐食、ゆるみ等の有無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ノズル、ホース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亀裂、損傷、結合部のゆるみ等の有無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直近の位置の油種別表示の損傷、汚損の有無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ポ　　ン　　プ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異音、異常振動、異常発熱の有無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流　　量　　計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漏えい、破損の有無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表　示　装　置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  <w:jc w:val="center"/>
        </w:trPr>
        <w:tc>
          <w:tcPr>
            <w:tcW w:w="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衝突防止装置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2410"/>
        <w:gridCol w:w="2715"/>
        <w:gridCol w:w="2076"/>
        <w:gridCol w:w="707"/>
        <w:gridCol w:w="1507"/>
      </w:tblGrid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  <w:jc w:val="center"/>
        </w:trPr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　検　　項　　目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　検　　内　　容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方　法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点検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結果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措置年月日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及び措置内容</w:t>
            </w: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静電気除去装置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接地抵抗値の適否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接地抵抗計による測定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懸垂式固定給油設備・固定注油設備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各　接　合　部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漏えい、変形、損傷の有無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固定ボルト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腐食、ゆるみ等の有無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ノズル、ホース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亀裂、損傷、結合部のゆるみ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等の有無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直近の位置の油種別表示の損傷、汚損の有無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ホースリール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漏えい、変形、損傷の有無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ホース上降機能、作動状況の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適否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表　示　装　置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静電気除去装置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接地抵抗値の適否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接地抵抗計による測定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緊急移送停止装置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/>
          <w:jc w:val="center"/>
        </w:trPr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配　管　・　バ　ル　ブ　等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配　管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＊注</w:t>
            </w:r>
            <w:r>
              <w:rPr>
                <w:rFonts w:hAnsi="Times New Roman"/>
                <w:spacing w:val="-1"/>
                <w:kern w:val="0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塗装状況及び腐食の有無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目視＊注3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固定の適否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点検ボックス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亀裂、損傷、滞油、滞水、土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砂等の堆積の有無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バ　　ル　　ブ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漏えい、損傷の有無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開閉機能の適否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電気防食設備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端子箱の損傷、土砂等の堆積、端子のゆるみ等の有無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  <w:jc w:val="center"/>
        </w:trPr>
        <w:tc>
          <w:tcPr>
            <w:tcW w:w="5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 xml:space="preserve">防食電位（電流）の適否　　　　　　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電位計による測定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2445"/>
        <w:gridCol w:w="2818"/>
        <w:gridCol w:w="1987"/>
        <w:gridCol w:w="609"/>
        <w:gridCol w:w="1633"/>
      </w:tblGrid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jc w:val="center"/>
        </w:trPr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　検　　項　　目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　検　　内　　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方　法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点検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結果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措置年月日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及び措置内容</w:t>
            </w: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  <w:jc w:val="center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ポンプ室・油庫・整備室等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壁、柱、はり、屋根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防　　　火　　　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能の適否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（ポンプ室に限る。）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床、点検ピット、</w:t>
            </w:r>
          </w:p>
          <w:p w:rsidR="00A91C38" w:rsidRDefault="00A91C38" w:rsidP="00DA1CCB">
            <w:pPr>
              <w:autoSpaceDE w:val="0"/>
              <w:autoSpaceDN w:val="0"/>
              <w:ind w:firstLineChars="200" w:firstLine="416"/>
              <w:jc w:val="left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ためます</w:t>
            </w:r>
          </w:p>
        </w:tc>
        <w:tc>
          <w:tcPr>
            <w:tcW w:w="2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亀裂、損傷、滞油、滞水、土</w:t>
            </w:r>
          </w:p>
          <w:p w:rsidR="00A91C38" w:rsidRDefault="00A91C38" w:rsidP="00DA1CC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砂等の堆積の有無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 w:hint="eastAsia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2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2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換気・排出設備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変形、損傷の有無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照　　明　　設　　備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  <w:jc w:val="center"/>
        </w:trPr>
        <w:tc>
          <w:tcPr>
            <w:tcW w:w="4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漏えい極限化設備、</w:t>
            </w:r>
          </w:p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収　容　設　備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亀裂、損傷等の有無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  <w:jc w:val="center"/>
        </w:trPr>
        <w:tc>
          <w:tcPr>
            <w:tcW w:w="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/>
          <w:jc w:val="center"/>
        </w:trPr>
        <w:tc>
          <w:tcPr>
            <w:tcW w:w="2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電　　気　　設　　備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配線及び機器の損傷の有無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  <w:jc w:val="center"/>
        </w:trPr>
        <w:tc>
          <w:tcPr>
            <w:tcW w:w="28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  <w:jc w:val="center"/>
        </w:trPr>
        <w:tc>
          <w:tcPr>
            <w:tcW w:w="28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可燃性蒸気検知警報設備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/>
          <w:jc w:val="center"/>
        </w:trPr>
        <w:tc>
          <w:tcPr>
            <w:tcW w:w="28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  <w:jc w:val="center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附　随　設　備</w:t>
            </w:r>
          </w:p>
        </w:tc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蒸　気　洗　浄　機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排気筒又は煙突の脱落及び変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形、損傷の有無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/>
          <w:jc w:val="center"/>
        </w:trPr>
        <w:tc>
          <w:tcPr>
            <w:tcW w:w="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囲いの変形、損傷の有無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/>
          <w:jc w:val="center"/>
        </w:trPr>
        <w:tc>
          <w:tcPr>
            <w:tcW w:w="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洗　　　車　　　機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  <w:jc w:val="center"/>
        </w:trPr>
        <w:tc>
          <w:tcPr>
            <w:tcW w:w="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オ　ー　ト　リ　フ　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漏えい、損傷の有無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/>
          <w:jc w:val="center"/>
        </w:trPr>
        <w:tc>
          <w:tcPr>
            <w:tcW w:w="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混合燃料油調合器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漏えい、損傷の有無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/>
          <w:jc w:val="center"/>
        </w:trPr>
        <w:tc>
          <w:tcPr>
            <w:tcW w:w="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そ　の　他　の　設　備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損傷の有無及び位置の適否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  <w:jc w:val="center"/>
        </w:trPr>
        <w:tc>
          <w:tcPr>
            <w:tcW w:w="2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標　識、　掲　示　板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び損傷、汚損の有無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p w:rsidR="00A91C38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2171"/>
        <w:gridCol w:w="2752"/>
        <w:gridCol w:w="1941"/>
        <w:gridCol w:w="601"/>
        <w:gridCol w:w="1575"/>
      </w:tblGrid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  <w:jc w:val="center"/>
        </w:trPr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項　目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　検　　内　　容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　検　方　法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点検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結果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措置年月日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及び措置内容</w:t>
            </w: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消火設備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　　火　　器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適否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消火器以外の消火設備</w:t>
            </w:r>
          </w:p>
        </w:tc>
        <w:tc>
          <w:tcPr>
            <w:tcW w:w="4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消火設備点検表による。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警報設備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</w:t>
            </w:r>
          </w:p>
        </w:tc>
        <w:tc>
          <w:tcPr>
            <w:tcW w:w="4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/>
          <w:jc w:val="center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自動火災報知設備以外</w:t>
            </w:r>
            <w:r>
              <w:rPr>
                <w:rFonts w:hAnsi="Times New Roman"/>
                <w:spacing w:val="-1"/>
                <w:kern w:val="0"/>
                <w:szCs w:val="16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6"/>
              </w:rPr>
              <w:t>の警報設備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損傷の有無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/>
          <w:jc w:val="center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機能の適否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91C38" w:rsidRDefault="00A91C38" w:rsidP="00DA1CC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避難設備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誘　導　灯　本　体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点灯状況及び損傷の有無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/>
          <w:jc w:val="center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視認障害物品等の有無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/>
          <w:jc w:val="center"/>
        </w:trPr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非　常　電　源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停電時の点灯状況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  <w:tr w:rsidR="00A91C38" w:rsidTr="00DA1C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  <w:jc w:val="center"/>
        </w:trPr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C38" w:rsidRDefault="00A91C38" w:rsidP="00DA1CC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そ　　　　の　　　　他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C38" w:rsidRDefault="00A91C38" w:rsidP="00DA1CC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A91C38" w:rsidRPr="0090753C" w:rsidRDefault="00A91C38" w:rsidP="00A91C38">
      <w:pPr>
        <w:autoSpaceDE w:val="0"/>
        <w:autoSpaceDN w:val="0"/>
        <w:jc w:val="left"/>
        <w:textAlignment w:val="auto"/>
        <w:rPr>
          <w:rFonts w:hAnsi="Times New Roman" w:hint="eastAsia"/>
          <w:kern w:val="0"/>
          <w:sz w:val="22"/>
          <w:szCs w:val="22"/>
        </w:rPr>
      </w:pPr>
    </w:p>
    <w:p w:rsidR="00A91C38" w:rsidRDefault="00A91C38" w:rsidP="00A91C38">
      <w:pPr>
        <w:autoSpaceDE w:val="0"/>
        <w:autoSpaceDN w:val="0"/>
        <w:ind w:leftChars="190" w:left="799" w:rightChars="333" w:right="699" w:hangingChars="200" w:hanging="400"/>
        <w:jc w:val="left"/>
        <w:textAlignment w:val="auto"/>
        <w:rPr>
          <w:rFonts w:hAnsi="Times New Roman"/>
          <w:spacing w:val="-10"/>
          <w:kern w:val="0"/>
          <w:sz w:val="22"/>
          <w:szCs w:val="22"/>
        </w:rPr>
      </w:pPr>
      <w:r w:rsidRPr="0090753C">
        <w:rPr>
          <w:rFonts w:hAnsi="Times New Roman" w:hint="eastAsia"/>
          <w:spacing w:val="-10"/>
          <w:kern w:val="0"/>
          <w:sz w:val="22"/>
          <w:szCs w:val="22"/>
        </w:rPr>
        <w:t>注１　地下タンクのタンク本</w:t>
      </w:r>
      <w:r>
        <w:rPr>
          <w:rFonts w:hAnsi="Times New Roman" w:hint="eastAsia"/>
          <w:spacing w:val="-10"/>
          <w:kern w:val="0"/>
          <w:sz w:val="22"/>
          <w:szCs w:val="22"/>
        </w:rPr>
        <w:t>体及び地下埋設配管の漏えいの有無については、「地下貯蔵タンク等</w:t>
      </w:r>
      <w:r w:rsidRPr="0090753C">
        <w:rPr>
          <w:rFonts w:hAnsi="Times New Roman" w:hint="eastAsia"/>
          <w:spacing w:val="-10"/>
          <w:kern w:val="0"/>
          <w:sz w:val="22"/>
          <w:szCs w:val="22"/>
        </w:rPr>
        <w:t>及び移動貯蔵タンクの漏れの点検に係る運用上の指針について」（平成１６年３月１８日付消防危第３３号）により点検すること。</w:t>
      </w:r>
    </w:p>
    <w:p w:rsidR="00A91C38" w:rsidRPr="0090753C" w:rsidRDefault="00A91C38" w:rsidP="00A91C38">
      <w:pPr>
        <w:autoSpaceDE w:val="0"/>
        <w:autoSpaceDN w:val="0"/>
        <w:ind w:rightChars="333" w:right="699" w:firstLineChars="200" w:firstLine="400"/>
        <w:jc w:val="left"/>
        <w:textAlignment w:val="auto"/>
        <w:rPr>
          <w:rFonts w:hAnsi="Times New Roman"/>
          <w:spacing w:val="-10"/>
          <w:kern w:val="0"/>
          <w:sz w:val="22"/>
          <w:szCs w:val="22"/>
        </w:rPr>
      </w:pPr>
      <w:r w:rsidRPr="0090753C">
        <w:rPr>
          <w:rFonts w:hAnsi="Times New Roman" w:hint="eastAsia"/>
          <w:spacing w:val="-10"/>
          <w:kern w:val="0"/>
          <w:sz w:val="22"/>
          <w:szCs w:val="22"/>
        </w:rPr>
        <w:t>注２　検査棒等により確認するとともに、併せて漏えい危険物の有無についても確認すること。</w:t>
      </w:r>
    </w:p>
    <w:p w:rsidR="00A91C38" w:rsidRPr="0090753C" w:rsidRDefault="00A91C38" w:rsidP="00A91C38">
      <w:pPr>
        <w:autoSpaceDE w:val="0"/>
        <w:autoSpaceDN w:val="0"/>
        <w:ind w:leftChars="190" w:left="799" w:rightChars="333" w:right="699" w:hangingChars="200" w:hanging="400"/>
        <w:jc w:val="left"/>
        <w:textAlignment w:val="auto"/>
        <w:rPr>
          <w:rFonts w:hAnsi="Times New Roman" w:hint="eastAsia"/>
          <w:spacing w:val="-10"/>
          <w:kern w:val="0"/>
          <w:sz w:val="22"/>
          <w:szCs w:val="22"/>
        </w:rPr>
      </w:pPr>
      <w:r w:rsidRPr="0090753C">
        <w:rPr>
          <w:rFonts w:hAnsi="Times New Roman" w:hint="eastAsia"/>
          <w:spacing w:val="-10"/>
          <w:kern w:val="0"/>
          <w:sz w:val="22"/>
          <w:szCs w:val="22"/>
        </w:rPr>
        <w:t>注３　保温（冷）材の損傷、脱落等が認められた場合には、保温（冷）下の配管が腐食しているおそれがあることから、保温（冷）材を外して点検することが望ましい。</w:t>
      </w:r>
    </w:p>
    <w:p w:rsidR="00A755A7" w:rsidRPr="00A91C38" w:rsidRDefault="00A755A7" w:rsidP="00A91C38">
      <w:pPr>
        <w:pStyle w:val="a3"/>
        <w:framePr w:wrap="auto"/>
        <w:ind w:firstLineChars="100" w:firstLine="200"/>
        <w:rPr>
          <w:sz w:val="20"/>
          <w:szCs w:val="24"/>
        </w:rPr>
      </w:pPr>
      <w:bookmarkStart w:id="0" w:name="_GoBack"/>
      <w:bookmarkEnd w:id="0"/>
    </w:p>
    <w:sectPr w:rsidR="00A755A7" w:rsidRPr="00A91C38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96" w:rsidRDefault="009C3E96" w:rsidP="009C3E96">
      <w:r>
        <w:separator/>
      </w:r>
    </w:p>
  </w:endnote>
  <w:endnote w:type="continuationSeparator" w:id="0">
    <w:p w:rsidR="009C3E96" w:rsidRDefault="009C3E96" w:rsidP="009C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96" w:rsidRDefault="009C3E96" w:rsidP="009C3E96">
      <w:r>
        <w:separator/>
      </w:r>
    </w:p>
  </w:footnote>
  <w:footnote w:type="continuationSeparator" w:id="0">
    <w:p w:rsidR="009C3E96" w:rsidRDefault="009C3E96" w:rsidP="009C3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A7"/>
    <w:rsid w:val="00324DD5"/>
    <w:rsid w:val="003F6705"/>
    <w:rsid w:val="009C3E96"/>
    <w:rsid w:val="00A755A7"/>
    <w:rsid w:val="00A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80E7E61-44B2-41EA-9E8F-9746A9E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rap="notBeside" w:hAnchor="text"/>
      <w:autoSpaceDE w:val="0"/>
      <w:autoSpaceDN w:val="0"/>
      <w:jc w:val="left"/>
      <w:textAlignment w:val="auto"/>
    </w:pPr>
    <w:rPr>
      <w:rFonts w:hAnsi="Times New Roman"/>
      <w:kern w:val="0"/>
      <w:sz w:val="24"/>
      <w:szCs w:val="23"/>
    </w:rPr>
  </w:style>
  <w:style w:type="paragraph" w:styleId="a4">
    <w:name w:val="header"/>
    <w:basedOn w:val="a"/>
    <w:link w:val="a5"/>
    <w:uiPriority w:val="99"/>
    <w:unhideWhenUsed/>
    <w:rsid w:val="009C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E96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C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E9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540</Words>
  <Characters>3078</Characters>
  <Application>Microsoft Office Word</Application>
  <DocSecurity>4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三國　啓介</cp:lastModifiedBy>
  <cp:revision>2</cp:revision>
  <dcterms:created xsi:type="dcterms:W3CDTF">2021-02-27T08:11:00Z</dcterms:created>
  <dcterms:modified xsi:type="dcterms:W3CDTF">2021-02-27T08:11:00Z</dcterms:modified>
</cp:coreProperties>
</file>