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BC" w:rsidRPr="00412420" w:rsidRDefault="000602BC" w:rsidP="000602BC">
      <w:pPr>
        <w:widowControl/>
        <w:spacing w:line="320" w:lineRule="exact"/>
        <w:jc w:val="left"/>
        <w:rPr>
          <w:color w:val="000000" w:themeColor="text1"/>
          <w:szCs w:val="21"/>
        </w:rPr>
      </w:pPr>
      <w:r w:rsidRPr="00412420">
        <w:rPr>
          <w:rFonts w:hint="eastAsia"/>
          <w:color w:val="000000" w:themeColor="text1"/>
          <w:szCs w:val="21"/>
        </w:rPr>
        <w:t>様式1号（第5条関係）</w:t>
      </w:r>
    </w:p>
    <w:p w:rsidR="000602BC" w:rsidRPr="00412420" w:rsidRDefault="000602BC" w:rsidP="000602BC">
      <w:pPr>
        <w:widowControl/>
        <w:spacing w:line="320" w:lineRule="exact"/>
        <w:ind w:rightChars="134" w:right="281"/>
        <w:jc w:val="right"/>
        <w:rPr>
          <w:color w:val="000000" w:themeColor="text1"/>
          <w:sz w:val="24"/>
          <w:szCs w:val="24"/>
        </w:rPr>
      </w:pPr>
      <w:r w:rsidRPr="00412420">
        <w:rPr>
          <w:rFonts w:hint="eastAsia"/>
          <w:color w:val="000000" w:themeColor="text1"/>
          <w:sz w:val="24"/>
          <w:szCs w:val="24"/>
        </w:rPr>
        <w:t xml:space="preserve">　年　月　日</w:t>
      </w:r>
    </w:p>
    <w:p w:rsidR="000602BC" w:rsidRPr="00412420" w:rsidRDefault="000602BC" w:rsidP="000602BC">
      <w:pPr>
        <w:widowControl/>
        <w:spacing w:line="320" w:lineRule="exact"/>
        <w:ind w:rightChars="134" w:right="281"/>
        <w:jc w:val="right"/>
        <w:rPr>
          <w:color w:val="000000" w:themeColor="text1"/>
          <w:sz w:val="24"/>
          <w:szCs w:val="24"/>
        </w:rPr>
      </w:pPr>
    </w:p>
    <w:p w:rsidR="000602BC" w:rsidRPr="00412420" w:rsidRDefault="000602BC" w:rsidP="000602BC">
      <w:pPr>
        <w:widowControl/>
        <w:spacing w:line="320" w:lineRule="exact"/>
        <w:ind w:rightChars="134" w:right="281"/>
        <w:rPr>
          <w:color w:val="000000" w:themeColor="text1"/>
          <w:sz w:val="24"/>
          <w:szCs w:val="24"/>
        </w:rPr>
      </w:pPr>
      <w:r w:rsidRPr="00412420">
        <w:rPr>
          <w:rFonts w:hint="eastAsia"/>
          <w:color w:val="000000" w:themeColor="text1"/>
          <w:sz w:val="24"/>
          <w:szCs w:val="24"/>
        </w:rPr>
        <w:t>さいたま市長　あて</w:t>
      </w:r>
    </w:p>
    <w:p w:rsidR="000602BC" w:rsidRPr="00412420" w:rsidRDefault="000602BC" w:rsidP="000602BC">
      <w:pPr>
        <w:widowControl/>
        <w:spacing w:line="320" w:lineRule="exact"/>
        <w:ind w:rightChars="134" w:right="281"/>
        <w:rPr>
          <w:color w:val="000000" w:themeColor="text1"/>
          <w:sz w:val="24"/>
          <w:szCs w:val="24"/>
        </w:rPr>
      </w:pPr>
    </w:p>
    <w:p w:rsidR="000602BC" w:rsidRPr="00412420" w:rsidRDefault="000602BC" w:rsidP="000602BC">
      <w:pPr>
        <w:widowControl/>
        <w:spacing w:line="320" w:lineRule="exact"/>
        <w:ind w:rightChars="134" w:right="281"/>
        <w:jc w:val="center"/>
        <w:rPr>
          <w:color w:val="000000" w:themeColor="text1"/>
          <w:sz w:val="24"/>
          <w:szCs w:val="24"/>
        </w:rPr>
      </w:pPr>
      <w:r w:rsidRPr="00412420">
        <w:rPr>
          <w:rFonts w:hint="eastAsia"/>
          <w:color w:val="000000" w:themeColor="text1"/>
          <w:sz w:val="24"/>
          <w:szCs w:val="24"/>
        </w:rPr>
        <w:t>さいたま市</w:t>
      </w:r>
      <w:r w:rsidRPr="00412420">
        <w:rPr>
          <w:color w:val="000000" w:themeColor="text1"/>
          <w:sz w:val="24"/>
          <w:szCs w:val="24"/>
        </w:rPr>
        <w:t>スマートホーム・コミュニティ街区</w:t>
      </w:r>
      <w:r w:rsidRPr="00412420">
        <w:rPr>
          <w:rFonts w:hint="eastAsia"/>
          <w:color w:val="000000" w:themeColor="text1"/>
          <w:sz w:val="24"/>
          <w:szCs w:val="24"/>
        </w:rPr>
        <w:t xml:space="preserve">　企画認証申請書</w:t>
      </w:r>
    </w:p>
    <w:p w:rsidR="000602BC" w:rsidRPr="00412420" w:rsidRDefault="000602BC" w:rsidP="000602BC">
      <w:pPr>
        <w:widowControl/>
        <w:spacing w:line="320" w:lineRule="exact"/>
        <w:ind w:rightChars="134" w:right="281"/>
        <w:rPr>
          <w:color w:val="000000" w:themeColor="text1"/>
          <w:sz w:val="24"/>
          <w:szCs w:val="24"/>
        </w:rPr>
      </w:pPr>
    </w:p>
    <w:p w:rsidR="000602BC" w:rsidRPr="00412420" w:rsidRDefault="000602BC" w:rsidP="000602BC">
      <w:pPr>
        <w:widowControl/>
        <w:spacing w:line="320" w:lineRule="exact"/>
        <w:ind w:leftChars="200" w:left="420" w:rightChars="134" w:right="281" w:firstLineChars="1400" w:firstLine="3360"/>
        <w:rPr>
          <w:color w:val="000000" w:themeColor="text1"/>
          <w:sz w:val="24"/>
          <w:szCs w:val="24"/>
          <w:u w:val="single"/>
        </w:rPr>
      </w:pPr>
      <w:r w:rsidRPr="00412420">
        <w:rPr>
          <w:rFonts w:hint="eastAsia"/>
          <w:color w:val="000000" w:themeColor="text1"/>
          <w:sz w:val="24"/>
          <w:szCs w:val="24"/>
        </w:rPr>
        <w:t xml:space="preserve">事業者等名称　</w:t>
      </w:r>
      <w:r w:rsidRPr="00412420">
        <w:rPr>
          <w:rFonts w:hint="eastAsia"/>
          <w:color w:val="000000" w:themeColor="text1"/>
          <w:sz w:val="24"/>
          <w:szCs w:val="24"/>
          <w:u w:val="single"/>
        </w:rPr>
        <w:t xml:space="preserve">　　　　　　　　　　　　</w:t>
      </w:r>
    </w:p>
    <w:p w:rsidR="000602BC" w:rsidRPr="00412420" w:rsidRDefault="000602BC" w:rsidP="000602BC">
      <w:pPr>
        <w:widowControl/>
        <w:spacing w:line="320" w:lineRule="exact"/>
        <w:ind w:rightChars="134" w:right="281"/>
        <w:rPr>
          <w:color w:val="000000" w:themeColor="text1"/>
          <w:sz w:val="24"/>
          <w:szCs w:val="24"/>
        </w:rPr>
      </w:pPr>
    </w:p>
    <w:p w:rsidR="000602BC" w:rsidRPr="00412420" w:rsidRDefault="000602BC" w:rsidP="000602BC">
      <w:pPr>
        <w:widowControl/>
        <w:spacing w:line="320" w:lineRule="exact"/>
        <w:ind w:leftChars="200" w:left="420" w:rightChars="134" w:right="281" w:firstLineChars="1400" w:firstLine="3360"/>
        <w:rPr>
          <w:color w:val="000000" w:themeColor="text1"/>
          <w:sz w:val="24"/>
          <w:szCs w:val="24"/>
          <w:u w:val="single"/>
        </w:rPr>
      </w:pPr>
      <w:r w:rsidRPr="00412420">
        <w:rPr>
          <w:rFonts w:hint="eastAsia"/>
          <w:color w:val="000000" w:themeColor="text1"/>
          <w:sz w:val="24"/>
          <w:szCs w:val="24"/>
        </w:rPr>
        <w:t xml:space="preserve">代表者等氏名　</w:t>
      </w:r>
      <w:r w:rsidRPr="00412420">
        <w:rPr>
          <w:rFonts w:hint="eastAsia"/>
          <w:color w:val="000000" w:themeColor="text1"/>
          <w:sz w:val="24"/>
          <w:szCs w:val="24"/>
          <w:u w:val="single"/>
        </w:rPr>
        <w:t xml:space="preserve">　　　　　　　　　　　　</w:t>
      </w:r>
    </w:p>
    <w:p w:rsidR="000602BC" w:rsidRPr="00412420" w:rsidRDefault="000602BC" w:rsidP="000602BC">
      <w:pPr>
        <w:widowControl/>
        <w:spacing w:line="320" w:lineRule="exact"/>
        <w:ind w:rightChars="134" w:right="281"/>
        <w:rPr>
          <w:color w:val="000000" w:themeColor="text1"/>
          <w:sz w:val="24"/>
          <w:szCs w:val="24"/>
        </w:rPr>
      </w:pPr>
    </w:p>
    <w:p w:rsidR="000602BC" w:rsidRPr="00412420" w:rsidRDefault="000602BC" w:rsidP="000602BC">
      <w:pPr>
        <w:widowControl/>
        <w:spacing w:line="320" w:lineRule="exact"/>
        <w:ind w:rightChars="134" w:right="281"/>
        <w:rPr>
          <w:color w:val="000000" w:themeColor="text1"/>
          <w:sz w:val="24"/>
          <w:szCs w:val="24"/>
        </w:rPr>
      </w:pPr>
    </w:p>
    <w:p w:rsidR="000602BC" w:rsidRPr="00412420" w:rsidRDefault="000602BC" w:rsidP="000602BC">
      <w:pPr>
        <w:widowControl/>
        <w:spacing w:line="320" w:lineRule="exact"/>
        <w:ind w:rightChars="134" w:right="281" w:firstLineChars="100" w:firstLine="240"/>
        <w:rPr>
          <w:color w:val="000000" w:themeColor="text1"/>
          <w:sz w:val="24"/>
          <w:szCs w:val="24"/>
        </w:rPr>
      </w:pPr>
      <w:r w:rsidRPr="00412420">
        <w:rPr>
          <w:rFonts w:hint="eastAsia"/>
          <w:color w:val="000000" w:themeColor="text1"/>
          <w:sz w:val="24"/>
          <w:szCs w:val="24"/>
        </w:rPr>
        <w:t>以下について、</w:t>
      </w:r>
      <w:r w:rsidRPr="00A015E1">
        <w:rPr>
          <w:rFonts w:hint="eastAsia"/>
          <w:color w:val="000000" w:themeColor="text1"/>
          <w:sz w:val="24"/>
          <w:szCs w:val="24"/>
        </w:rPr>
        <w:t>さいたま市スマートホーム・コミュニティ街区</w:t>
      </w:r>
      <w:r w:rsidRPr="00412420">
        <w:rPr>
          <w:rFonts w:hint="eastAsia"/>
          <w:color w:val="000000" w:themeColor="text1"/>
          <w:sz w:val="24"/>
          <w:szCs w:val="24"/>
        </w:rPr>
        <w:t>認証制度に</w:t>
      </w:r>
    </w:p>
    <w:p w:rsidR="000602BC" w:rsidRPr="00412420" w:rsidRDefault="000602BC" w:rsidP="000602BC">
      <w:pPr>
        <w:widowControl/>
        <w:spacing w:line="320" w:lineRule="exact"/>
        <w:ind w:rightChars="134" w:right="281"/>
        <w:rPr>
          <w:color w:val="000000" w:themeColor="text1"/>
          <w:sz w:val="24"/>
          <w:szCs w:val="24"/>
        </w:rPr>
      </w:pPr>
      <w:r w:rsidRPr="00412420">
        <w:rPr>
          <w:rFonts w:hint="eastAsia"/>
          <w:color w:val="000000" w:themeColor="text1"/>
          <w:sz w:val="24"/>
          <w:szCs w:val="24"/>
        </w:rPr>
        <w:t>もとづく企画認証を受けたいので、関係書類を添えて申請します。</w:t>
      </w:r>
    </w:p>
    <w:p w:rsidR="000602BC" w:rsidRPr="00412420" w:rsidRDefault="000602BC" w:rsidP="000602BC">
      <w:pPr>
        <w:widowControl/>
        <w:spacing w:line="320" w:lineRule="exact"/>
        <w:ind w:rightChars="134" w:right="281" w:firstLineChars="100" w:firstLine="240"/>
        <w:rPr>
          <w:color w:val="000000" w:themeColor="text1"/>
          <w:sz w:val="24"/>
          <w:szCs w:val="24"/>
        </w:rPr>
      </w:pPr>
      <w:r w:rsidRPr="00412420">
        <w:rPr>
          <w:rFonts w:hint="eastAsia"/>
          <w:color w:val="000000" w:themeColor="text1"/>
          <w:sz w:val="24"/>
          <w:szCs w:val="24"/>
        </w:rPr>
        <w:t>この申請書及び添付書類に記載の事項は、事実に相違ありません。</w:t>
      </w:r>
    </w:p>
    <w:p w:rsidR="000602BC" w:rsidRPr="00412420" w:rsidRDefault="000602BC" w:rsidP="000602BC">
      <w:pPr>
        <w:widowControl/>
        <w:spacing w:line="320" w:lineRule="exact"/>
        <w:ind w:rightChars="134" w:right="281"/>
        <w:rPr>
          <w:color w:val="000000" w:themeColor="text1"/>
          <w:sz w:val="24"/>
          <w:szCs w:val="24"/>
        </w:rPr>
      </w:pPr>
    </w:p>
    <w:tbl>
      <w:tblPr>
        <w:tblStyle w:val="a4"/>
        <w:tblW w:w="8354" w:type="dxa"/>
        <w:tblInd w:w="430" w:type="dxa"/>
        <w:tblLook w:val="04A0" w:firstRow="1" w:lastRow="0" w:firstColumn="1" w:lastColumn="0" w:noHBand="0" w:noVBand="1"/>
      </w:tblPr>
      <w:tblGrid>
        <w:gridCol w:w="3251"/>
        <w:gridCol w:w="5103"/>
      </w:tblGrid>
      <w:tr w:rsidR="000602BC" w:rsidRPr="00412420" w:rsidTr="00862412">
        <w:trPr>
          <w:trHeight w:val="680"/>
        </w:trPr>
        <w:tc>
          <w:tcPr>
            <w:tcW w:w="3251" w:type="dxa"/>
            <w:vAlign w:val="center"/>
          </w:tcPr>
          <w:p w:rsidR="000602BC" w:rsidRPr="00412420" w:rsidRDefault="000602BC" w:rsidP="00862412">
            <w:pPr>
              <w:pStyle w:val="a3"/>
              <w:widowControl/>
              <w:spacing w:line="320" w:lineRule="exact"/>
              <w:ind w:leftChars="0" w:left="0" w:rightChars="134" w:right="281"/>
              <w:jc w:val="center"/>
              <w:rPr>
                <w:color w:val="000000" w:themeColor="text1"/>
                <w:sz w:val="24"/>
                <w:szCs w:val="24"/>
              </w:rPr>
            </w:pPr>
            <w:r w:rsidRPr="00412420">
              <w:rPr>
                <w:color w:val="000000" w:themeColor="text1"/>
                <w:sz w:val="24"/>
                <w:szCs w:val="24"/>
              </w:rPr>
              <w:t>街区名称</w:t>
            </w:r>
          </w:p>
        </w:tc>
        <w:tc>
          <w:tcPr>
            <w:tcW w:w="5103" w:type="dxa"/>
          </w:tcPr>
          <w:p w:rsidR="000602BC" w:rsidRPr="00412420" w:rsidRDefault="000602BC" w:rsidP="00862412">
            <w:pPr>
              <w:pStyle w:val="a3"/>
              <w:widowControl/>
              <w:spacing w:line="320" w:lineRule="exact"/>
              <w:ind w:leftChars="0" w:left="0" w:rightChars="134" w:right="281"/>
              <w:rPr>
                <w:color w:val="000000" w:themeColor="text1"/>
                <w:sz w:val="24"/>
                <w:szCs w:val="24"/>
              </w:rPr>
            </w:pPr>
          </w:p>
        </w:tc>
      </w:tr>
      <w:tr w:rsidR="000602BC" w:rsidRPr="00412420" w:rsidTr="00862412">
        <w:trPr>
          <w:trHeight w:val="680"/>
        </w:trPr>
        <w:tc>
          <w:tcPr>
            <w:tcW w:w="3251" w:type="dxa"/>
            <w:vAlign w:val="center"/>
          </w:tcPr>
          <w:p w:rsidR="000602BC" w:rsidRPr="00412420" w:rsidRDefault="000602BC" w:rsidP="00862412">
            <w:pPr>
              <w:pStyle w:val="a3"/>
              <w:widowControl/>
              <w:spacing w:line="320" w:lineRule="exact"/>
              <w:ind w:leftChars="0" w:left="0" w:rightChars="134" w:right="281"/>
              <w:jc w:val="center"/>
              <w:rPr>
                <w:color w:val="000000" w:themeColor="text1"/>
                <w:sz w:val="24"/>
                <w:szCs w:val="24"/>
              </w:rPr>
            </w:pPr>
            <w:r w:rsidRPr="00412420">
              <w:rPr>
                <w:color w:val="000000" w:themeColor="text1"/>
                <w:sz w:val="24"/>
                <w:szCs w:val="24"/>
              </w:rPr>
              <w:t>街区所在地</w:t>
            </w:r>
          </w:p>
        </w:tc>
        <w:tc>
          <w:tcPr>
            <w:tcW w:w="5103" w:type="dxa"/>
          </w:tcPr>
          <w:p w:rsidR="000602BC" w:rsidRPr="00412420" w:rsidRDefault="000602BC" w:rsidP="00862412">
            <w:pPr>
              <w:pStyle w:val="a3"/>
              <w:widowControl/>
              <w:spacing w:line="320" w:lineRule="exact"/>
              <w:ind w:leftChars="0" w:left="0" w:rightChars="134" w:right="281"/>
              <w:rPr>
                <w:color w:val="000000" w:themeColor="text1"/>
                <w:sz w:val="24"/>
                <w:szCs w:val="24"/>
              </w:rPr>
            </w:pPr>
          </w:p>
        </w:tc>
      </w:tr>
      <w:tr w:rsidR="000602BC" w:rsidRPr="00412420" w:rsidTr="00862412">
        <w:trPr>
          <w:trHeight w:val="680"/>
        </w:trPr>
        <w:tc>
          <w:tcPr>
            <w:tcW w:w="3251" w:type="dxa"/>
            <w:vAlign w:val="center"/>
          </w:tcPr>
          <w:p w:rsidR="000602BC" w:rsidRPr="00412420" w:rsidRDefault="000602BC" w:rsidP="00862412">
            <w:pPr>
              <w:pStyle w:val="a3"/>
              <w:widowControl/>
              <w:spacing w:line="320" w:lineRule="exact"/>
              <w:ind w:leftChars="0" w:left="0" w:rightChars="134" w:right="281"/>
              <w:jc w:val="center"/>
              <w:rPr>
                <w:color w:val="000000" w:themeColor="text1"/>
                <w:sz w:val="24"/>
                <w:szCs w:val="24"/>
              </w:rPr>
            </w:pPr>
            <w:r w:rsidRPr="00412420">
              <w:rPr>
                <w:color w:val="000000" w:themeColor="text1"/>
                <w:sz w:val="24"/>
                <w:szCs w:val="24"/>
              </w:rPr>
              <w:t>街区整備完了</w:t>
            </w:r>
            <w:r w:rsidRPr="00412420">
              <w:rPr>
                <w:rFonts w:hint="eastAsia"/>
                <w:color w:val="000000" w:themeColor="text1"/>
                <w:sz w:val="24"/>
                <w:szCs w:val="24"/>
              </w:rPr>
              <w:t>予定</w:t>
            </w:r>
            <w:r w:rsidRPr="00412420">
              <w:rPr>
                <w:color w:val="000000" w:themeColor="text1"/>
                <w:sz w:val="24"/>
                <w:szCs w:val="24"/>
              </w:rPr>
              <w:t>日</w:t>
            </w:r>
          </w:p>
        </w:tc>
        <w:tc>
          <w:tcPr>
            <w:tcW w:w="5103" w:type="dxa"/>
            <w:vAlign w:val="center"/>
          </w:tcPr>
          <w:p w:rsidR="000602BC" w:rsidRPr="00412420" w:rsidRDefault="000602BC" w:rsidP="00862412">
            <w:pPr>
              <w:pStyle w:val="a3"/>
              <w:widowControl/>
              <w:spacing w:line="320" w:lineRule="exact"/>
              <w:ind w:leftChars="0" w:left="0" w:rightChars="134" w:right="281"/>
              <w:rPr>
                <w:color w:val="000000" w:themeColor="text1"/>
                <w:sz w:val="24"/>
                <w:szCs w:val="24"/>
              </w:rPr>
            </w:pPr>
            <w:r w:rsidRPr="00412420">
              <w:rPr>
                <w:color w:val="000000" w:themeColor="text1"/>
                <w:sz w:val="24"/>
                <w:szCs w:val="24"/>
              </w:rPr>
              <w:t>令和　　年　　月　　日</w:t>
            </w:r>
          </w:p>
        </w:tc>
      </w:tr>
      <w:tr w:rsidR="000602BC" w:rsidRPr="00412420" w:rsidTr="00862412">
        <w:trPr>
          <w:trHeight w:val="680"/>
        </w:trPr>
        <w:tc>
          <w:tcPr>
            <w:tcW w:w="3251" w:type="dxa"/>
            <w:vAlign w:val="center"/>
          </w:tcPr>
          <w:p w:rsidR="000602BC" w:rsidRPr="00412420" w:rsidRDefault="000602BC" w:rsidP="00862412">
            <w:pPr>
              <w:pStyle w:val="a3"/>
              <w:widowControl/>
              <w:spacing w:line="320" w:lineRule="exact"/>
              <w:ind w:leftChars="0" w:left="0" w:rightChars="134" w:right="281"/>
              <w:jc w:val="center"/>
              <w:rPr>
                <w:color w:val="000000" w:themeColor="text1"/>
                <w:sz w:val="24"/>
                <w:szCs w:val="24"/>
              </w:rPr>
            </w:pPr>
            <w:r w:rsidRPr="00412420">
              <w:rPr>
                <w:color w:val="000000" w:themeColor="text1"/>
                <w:sz w:val="24"/>
                <w:szCs w:val="24"/>
              </w:rPr>
              <w:t>整備</w:t>
            </w:r>
            <w:r w:rsidRPr="00412420">
              <w:rPr>
                <w:rFonts w:hint="eastAsia"/>
                <w:color w:val="000000" w:themeColor="text1"/>
                <w:sz w:val="24"/>
                <w:szCs w:val="24"/>
              </w:rPr>
              <w:t>内容</w:t>
            </w:r>
          </w:p>
        </w:tc>
        <w:tc>
          <w:tcPr>
            <w:tcW w:w="5103" w:type="dxa"/>
            <w:vAlign w:val="center"/>
          </w:tcPr>
          <w:p w:rsidR="000602BC" w:rsidRPr="00412420" w:rsidRDefault="000602BC" w:rsidP="00862412">
            <w:pPr>
              <w:pStyle w:val="a3"/>
              <w:widowControl/>
              <w:spacing w:line="320" w:lineRule="exact"/>
              <w:ind w:leftChars="0" w:left="0" w:rightChars="134" w:right="281"/>
              <w:rPr>
                <w:color w:val="000000" w:themeColor="text1"/>
                <w:sz w:val="24"/>
                <w:szCs w:val="24"/>
              </w:rPr>
            </w:pPr>
            <w:r w:rsidRPr="00412420">
              <w:rPr>
                <w:color w:val="000000" w:themeColor="text1"/>
                <w:sz w:val="24"/>
                <w:szCs w:val="24"/>
              </w:rPr>
              <w:t>別紙のとおり</w:t>
            </w:r>
          </w:p>
        </w:tc>
      </w:tr>
    </w:tbl>
    <w:p w:rsidR="000602BC" w:rsidRDefault="000602BC" w:rsidP="000602BC">
      <w:pPr>
        <w:widowControl/>
        <w:spacing w:line="320" w:lineRule="exact"/>
        <w:ind w:rightChars="134" w:right="281"/>
        <w:rPr>
          <w:color w:val="000000" w:themeColor="text1"/>
          <w:szCs w:val="21"/>
        </w:rPr>
      </w:pPr>
    </w:p>
    <w:p w:rsidR="000602BC" w:rsidRDefault="000602BC" w:rsidP="000602BC">
      <w:pPr>
        <w:widowControl/>
        <w:spacing w:line="320" w:lineRule="exact"/>
        <w:ind w:rightChars="134" w:right="281"/>
        <w:rPr>
          <w:color w:val="000000" w:themeColor="text1"/>
          <w:szCs w:val="21"/>
        </w:rPr>
      </w:pPr>
    </w:p>
    <w:p w:rsidR="000602BC" w:rsidRDefault="000602BC" w:rsidP="000602BC">
      <w:pPr>
        <w:widowControl/>
        <w:spacing w:line="320" w:lineRule="exact"/>
        <w:ind w:rightChars="134" w:right="281"/>
        <w:rPr>
          <w:color w:val="000000" w:themeColor="text1"/>
          <w:szCs w:val="21"/>
        </w:rPr>
      </w:pPr>
    </w:p>
    <w:p w:rsidR="000602BC" w:rsidRDefault="000602BC" w:rsidP="000602BC">
      <w:pPr>
        <w:widowControl/>
        <w:spacing w:line="320" w:lineRule="exact"/>
        <w:ind w:rightChars="134" w:right="281"/>
        <w:rPr>
          <w:color w:val="000000" w:themeColor="text1"/>
          <w:szCs w:val="21"/>
        </w:rPr>
      </w:pPr>
    </w:p>
    <w:p w:rsidR="000602BC" w:rsidRPr="00412420" w:rsidRDefault="000602BC" w:rsidP="000602BC">
      <w:pPr>
        <w:widowControl/>
        <w:spacing w:line="320" w:lineRule="exact"/>
        <w:ind w:rightChars="134" w:right="281"/>
        <w:rPr>
          <w:color w:val="000000" w:themeColor="text1"/>
          <w:szCs w:val="21"/>
        </w:rPr>
      </w:pPr>
    </w:p>
    <w:p w:rsidR="000602BC" w:rsidRDefault="000602BC" w:rsidP="000602BC">
      <w:pPr>
        <w:widowControl/>
        <w:spacing w:line="320" w:lineRule="exact"/>
        <w:ind w:rightChars="134" w:right="281"/>
        <w:rPr>
          <w:szCs w:val="21"/>
        </w:rPr>
      </w:pPr>
    </w:p>
    <w:p w:rsidR="000602BC" w:rsidRDefault="000602BC" w:rsidP="000602BC">
      <w:pPr>
        <w:widowControl/>
        <w:spacing w:line="320" w:lineRule="exact"/>
        <w:ind w:left="4111" w:rightChars="134" w:right="281"/>
        <w:rPr>
          <w:szCs w:val="21"/>
        </w:rPr>
      </w:pPr>
      <w:r w:rsidRPr="00943AE8">
        <w:rPr>
          <w:rFonts w:hint="eastAsia"/>
          <w:szCs w:val="21"/>
        </w:rPr>
        <w:t>【連絡先・担当者】</w:t>
      </w:r>
    </w:p>
    <w:p w:rsidR="000602BC" w:rsidRDefault="000602BC" w:rsidP="000602BC">
      <w:pPr>
        <w:widowControl/>
        <w:spacing w:line="320" w:lineRule="exact"/>
        <w:ind w:left="4111" w:rightChars="134" w:right="281"/>
        <w:rPr>
          <w:szCs w:val="21"/>
        </w:rPr>
      </w:pPr>
      <w:r>
        <w:rPr>
          <w:rFonts w:hint="eastAsia"/>
          <w:szCs w:val="21"/>
        </w:rPr>
        <w:t xml:space="preserve">〒　　　－　　　　</w:t>
      </w:r>
    </w:p>
    <w:p w:rsidR="000602BC" w:rsidRDefault="000602BC" w:rsidP="000602BC">
      <w:pPr>
        <w:widowControl/>
        <w:spacing w:line="320" w:lineRule="exact"/>
        <w:ind w:left="4111" w:rightChars="134" w:right="281"/>
        <w:rPr>
          <w:szCs w:val="21"/>
        </w:rPr>
      </w:pPr>
      <w:r>
        <w:rPr>
          <w:rFonts w:hint="eastAsia"/>
          <w:szCs w:val="21"/>
        </w:rPr>
        <w:t>（事業所等所在地）</w:t>
      </w:r>
    </w:p>
    <w:p w:rsidR="000602BC" w:rsidRDefault="000602BC" w:rsidP="000602BC">
      <w:pPr>
        <w:widowControl/>
        <w:spacing w:line="320" w:lineRule="exact"/>
        <w:ind w:left="4111" w:rightChars="134" w:right="281"/>
        <w:rPr>
          <w:szCs w:val="21"/>
        </w:rPr>
      </w:pPr>
      <w:r>
        <w:rPr>
          <w:rFonts w:hint="eastAsia"/>
          <w:szCs w:val="21"/>
        </w:rPr>
        <w:t>（担当者部門等名称）</w:t>
      </w:r>
    </w:p>
    <w:p w:rsidR="000602BC" w:rsidRDefault="000602BC" w:rsidP="000602BC">
      <w:pPr>
        <w:widowControl/>
        <w:spacing w:line="320" w:lineRule="exact"/>
        <w:ind w:left="4111" w:rightChars="134" w:right="281"/>
        <w:rPr>
          <w:szCs w:val="21"/>
        </w:rPr>
      </w:pPr>
      <w:r>
        <w:rPr>
          <w:rFonts w:hint="eastAsia"/>
          <w:szCs w:val="21"/>
        </w:rPr>
        <w:t>（担当者氏名）</w:t>
      </w:r>
    </w:p>
    <w:p w:rsidR="000602BC" w:rsidRDefault="000602BC" w:rsidP="000602BC">
      <w:pPr>
        <w:widowControl/>
        <w:spacing w:line="320" w:lineRule="exact"/>
        <w:ind w:left="4111" w:rightChars="134" w:right="281"/>
        <w:rPr>
          <w:szCs w:val="21"/>
        </w:rPr>
      </w:pPr>
      <w:r>
        <w:rPr>
          <w:rFonts w:hint="eastAsia"/>
          <w:szCs w:val="21"/>
        </w:rPr>
        <w:t>（担当者連絡先_電話）</w:t>
      </w:r>
    </w:p>
    <w:p w:rsidR="000602BC" w:rsidRDefault="000602BC" w:rsidP="000602BC">
      <w:pPr>
        <w:widowControl/>
        <w:spacing w:line="320" w:lineRule="exact"/>
        <w:ind w:left="4111" w:rightChars="134" w:right="281"/>
        <w:rPr>
          <w:szCs w:val="21"/>
        </w:rPr>
      </w:pPr>
      <w:r>
        <w:rPr>
          <w:rFonts w:hint="eastAsia"/>
          <w:szCs w:val="21"/>
        </w:rPr>
        <w:t>（メールアドレス）</w:t>
      </w:r>
    </w:p>
    <w:p w:rsidR="000602BC" w:rsidRDefault="000602BC" w:rsidP="000602BC">
      <w:pPr>
        <w:widowControl/>
        <w:jc w:val="left"/>
        <w:rPr>
          <w:szCs w:val="21"/>
        </w:rPr>
      </w:pPr>
      <w:r>
        <w:rPr>
          <w:szCs w:val="21"/>
        </w:rPr>
        <w:br w:type="page"/>
      </w:r>
    </w:p>
    <w:p w:rsidR="000602BC" w:rsidRPr="00862412" w:rsidRDefault="000602BC" w:rsidP="000602BC">
      <w:pPr>
        <w:widowControl/>
        <w:spacing w:line="320" w:lineRule="exact"/>
        <w:jc w:val="left"/>
        <w:rPr>
          <w:rFonts w:eastAsiaTheme="minorHAnsi"/>
          <w:color w:val="000000" w:themeColor="text1"/>
          <w:szCs w:val="21"/>
        </w:rPr>
      </w:pPr>
      <w:r w:rsidRPr="00862412">
        <w:rPr>
          <w:rFonts w:eastAsiaTheme="minorHAnsi" w:hint="eastAsia"/>
          <w:color w:val="000000" w:themeColor="text1"/>
          <w:szCs w:val="21"/>
        </w:rPr>
        <w:lastRenderedPageBreak/>
        <w:t>様式</w:t>
      </w:r>
      <w:r w:rsidRPr="00862412">
        <w:rPr>
          <w:rFonts w:eastAsiaTheme="minorHAnsi"/>
          <w:color w:val="000000" w:themeColor="text1"/>
          <w:szCs w:val="21"/>
        </w:rPr>
        <w:t>1号（第5条関係）</w:t>
      </w:r>
    </w:p>
    <w:p w:rsidR="000602BC" w:rsidRPr="00862412" w:rsidRDefault="000602BC" w:rsidP="000602BC">
      <w:pPr>
        <w:widowControl/>
        <w:jc w:val="left"/>
        <w:rPr>
          <w:rFonts w:eastAsiaTheme="minorHAnsi"/>
          <w:szCs w:val="21"/>
        </w:rPr>
      </w:pPr>
    </w:p>
    <w:p w:rsidR="000602BC" w:rsidRPr="00862412" w:rsidRDefault="000602BC" w:rsidP="000602BC">
      <w:pPr>
        <w:widowControl/>
        <w:jc w:val="left"/>
        <w:rPr>
          <w:rFonts w:eastAsiaTheme="minorHAnsi"/>
          <w:szCs w:val="21"/>
        </w:rPr>
      </w:pPr>
      <w:r>
        <w:rPr>
          <w:rFonts w:eastAsiaTheme="minorHAnsi" w:hint="eastAsia"/>
          <w:szCs w:val="21"/>
        </w:rPr>
        <w:t>【</w:t>
      </w:r>
      <w:r w:rsidRPr="00862412">
        <w:rPr>
          <w:rFonts w:eastAsiaTheme="minorHAnsi" w:hint="eastAsia"/>
          <w:szCs w:val="21"/>
        </w:rPr>
        <w:t>確認欄</w:t>
      </w:r>
      <w:r>
        <w:rPr>
          <w:rFonts w:eastAsiaTheme="minorHAnsi" w:hint="eastAsia"/>
          <w:szCs w:val="21"/>
        </w:rPr>
        <w:t>】</w:t>
      </w:r>
    </w:p>
    <w:p w:rsidR="009C1BA8" w:rsidRPr="00E920EF" w:rsidRDefault="009C1BA8" w:rsidP="009C1BA8">
      <w:pPr>
        <w:autoSpaceDE w:val="0"/>
        <w:autoSpaceDN w:val="0"/>
        <w:adjustRightInd w:val="0"/>
        <w:jc w:val="left"/>
        <w:rPr>
          <w:rFonts w:eastAsiaTheme="minorHAnsi" w:cs="MS-Mincho"/>
          <w:kern w:val="0"/>
          <w:szCs w:val="21"/>
        </w:rPr>
      </w:pPr>
      <w:r w:rsidRPr="00E920EF">
        <w:rPr>
          <w:rFonts w:eastAsiaTheme="minorHAnsi" w:cs="MS-Mincho" w:hint="eastAsia"/>
          <w:kern w:val="0"/>
          <w:szCs w:val="21"/>
        </w:rPr>
        <w:t>□</w:t>
      </w:r>
      <w:r w:rsidRPr="00E920EF">
        <w:rPr>
          <w:rFonts w:eastAsiaTheme="minorHAnsi" w:cs="MS-Mincho"/>
          <w:kern w:val="0"/>
          <w:szCs w:val="21"/>
        </w:rPr>
        <w:t xml:space="preserve"> </w:t>
      </w:r>
      <w:r w:rsidRPr="00E920EF">
        <w:rPr>
          <w:rFonts w:eastAsiaTheme="minorHAnsi" w:cs="MS-Mincho" w:hint="eastAsia"/>
          <w:kern w:val="0"/>
          <w:szCs w:val="21"/>
        </w:rPr>
        <w:t>暴力団の利益になる事業ではありません。</w:t>
      </w:r>
    </w:p>
    <w:p w:rsidR="009C1BA8" w:rsidRDefault="009C1BA8" w:rsidP="009C1BA8">
      <w:pPr>
        <w:autoSpaceDE w:val="0"/>
        <w:autoSpaceDN w:val="0"/>
        <w:adjustRightInd w:val="0"/>
        <w:jc w:val="left"/>
        <w:rPr>
          <w:rFonts w:eastAsiaTheme="minorHAnsi" w:cs="MS-Mincho"/>
          <w:kern w:val="0"/>
          <w:szCs w:val="21"/>
        </w:rPr>
      </w:pPr>
      <w:r w:rsidRPr="00E920EF">
        <w:rPr>
          <w:rFonts w:eastAsiaTheme="minorHAnsi" w:cs="MS-Mincho" w:hint="eastAsia"/>
          <w:kern w:val="0"/>
          <w:szCs w:val="21"/>
        </w:rPr>
        <w:t>□</w:t>
      </w:r>
      <w:r w:rsidRPr="00E920EF">
        <w:rPr>
          <w:rFonts w:eastAsiaTheme="minorHAnsi" w:cs="MS-Mincho"/>
          <w:kern w:val="0"/>
          <w:szCs w:val="21"/>
        </w:rPr>
        <w:t xml:space="preserve"> </w:t>
      </w:r>
      <w:r w:rsidRPr="00E920EF">
        <w:rPr>
          <w:rFonts w:eastAsiaTheme="minorHAnsi" w:cs="MS-Mincho" w:hint="eastAsia"/>
          <w:kern w:val="0"/>
          <w:szCs w:val="21"/>
        </w:rPr>
        <w:t>さいたま市スマートホーム・コミュニティ街区認証制度実施要綱第１２条の各号に規</w:t>
      </w:r>
    </w:p>
    <w:p w:rsidR="009C1BA8" w:rsidRDefault="009C1BA8" w:rsidP="009C1BA8">
      <w:pPr>
        <w:autoSpaceDE w:val="0"/>
        <w:autoSpaceDN w:val="0"/>
        <w:adjustRightInd w:val="0"/>
        <w:ind w:firstLineChars="150" w:firstLine="315"/>
        <w:jc w:val="left"/>
        <w:rPr>
          <w:rFonts w:eastAsiaTheme="minorHAnsi" w:cs="MS-Mincho"/>
          <w:kern w:val="0"/>
          <w:szCs w:val="21"/>
        </w:rPr>
      </w:pPr>
      <w:r w:rsidRPr="00E920EF">
        <w:rPr>
          <w:rFonts w:eastAsiaTheme="minorHAnsi" w:cs="MS-Mincho" w:hint="eastAsia"/>
          <w:kern w:val="0"/>
          <w:szCs w:val="21"/>
        </w:rPr>
        <w:t>定に該当するときは、企画認証及び本認証をしません。また、決定後にその旨が判明</w:t>
      </w:r>
    </w:p>
    <w:p w:rsidR="009C1BA8" w:rsidRPr="00E920EF" w:rsidRDefault="009C1BA8" w:rsidP="009C1BA8">
      <w:pPr>
        <w:autoSpaceDE w:val="0"/>
        <w:autoSpaceDN w:val="0"/>
        <w:adjustRightInd w:val="0"/>
        <w:ind w:firstLineChars="150" w:firstLine="315"/>
        <w:jc w:val="left"/>
        <w:rPr>
          <w:rFonts w:eastAsiaTheme="minorHAnsi" w:cs="MS-Mincho"/>
          <w:kern w:val="0"/>
          <w:szCs w:val="21"/>
        </w:rPr>
      </w:pPr>
      <w:r w:rsidRPr="00E920EF">
        <w:rPr>
          <w:rFonts w:eastAsiaTheme="minorHAnsi" w:cs="MS-Mincho" w:hint="eastAsia"/>
          <w:kern w:val="0"/>
          <w:szCs w:val="21"/>
        </w:rPr>
        <w:t>したときは、決定を取り消すことに異議ありません。</w:t>
      </w:r>
    </w:p>
    <w:p w:rsidR="009C1BA8" w:rsidRDefault="009C1BA8" w:rsidP="009C1BA8">
      <w:pPr>
        <w:autoSpaceDE w:val="0"/>
        <w:autoSpaceDN w:val="0"/>
        <w:adjustRightInd w:val="0"/>
        <w:jc w:val="left"/>
        <w:rPr>
          <w:rFonts w:eastAsiaTheme="minorHAnsi" w:cs="MS-Mincho"/>
          <w:kern w:val="0"/>
          <w:szCs w:val="21"/>
        </w:rPr>
      </w:pPr>
      <w:r w:rsidRPr="00E920EF">
        <w:rPr>
          <w:rFonts w:eastAsiaTheme="minorHAnsi" w:cs="MS-Mincho" w:hint="eastAsia"/>
          <w:kern w:val="0"/>
          <w:szCs w:val="21"/>
        </w:rPr>
        <w:t>□</w:t>
      </w:r>
      <w:r w:rsidRPr="00E920EF">
        <w:rPr>
          <w:rFonts w:eastAsiaTheme="minorHAnsi" w:cs="MS-Mincho"/>
          <w:kern w:val="0"/>
          <w:szCs w:val="21"/>
        </w:rPr>
        <w:t xml:space="preserve"> </w:t>
      </w:r>
      <w:r w:rsidRPr="00E920EF">
        <w:rPr>
          <w:rFonts w:eastAsiaTheme="minorHAnsi" w:cs="MS-Mincho" w:hint="eastAsia"/>
          <w:kern w:val="0"/>
          <w:szCs w:val="21"/>
        </w:rPr>
        <w:t>申請書及び</w:t>
      </w:r>
      <w:r>
        <w:rPr>
          <w:rFonts w:eastAsiaTheme="minorHAnsi" w:cs="MS-Mincho" w:hint="eastAsia"/>
          <w:kern w:val="0"/>
          <w:szCs w:val="21"/>
        </w:rPr>
        <w:t>法人登記簿</w:t>
      </w:r>
      <w:r w:rsidRPr="00E920EF">
        <w:rPr>
          <w:rFonts w:eastAsiaTheme="minorHAnsi" w:cs="MS-Mincho" w:hint="eastAsia"/>
          <w:kern w:val="0"/>
          <w:szCs w:val="21"/>
        </w:rPr>
        <w:t>に記載されている情報を暴力団排除のため、必要に応じ、関係</w:t>
      </w:r>
    </w:p>
    <w:p w:rsidR="009C1BA8" w:rsidRPr="00E920EF" w:rsidRDefault="009C1BA8" w:rsidP="009C1BA8">
      <w:pPr>
        <w:autoSpaceDE w:val="0"/>
        <w:autoSpaceDN w:val="0"/>
        <w:adjustRightInd w:val="0"/>
        <w:ind w:leftChars="150" w:left="315"/>
        <w:jc w:val="left"/>
        <w:rPr>
          <w:rFonts w:eastAsiaTheme="minorHAnsi" w:cs="MS-Mincho"/>
          <w:kern w:val="0"/>
          <w:szCs w:val="21"/>
        </w:rPr>
      </w:pPr>
      <w:r w:rsidRPr="00E920EF">
        <w:rPr>
          <w:rFonts w:eastAsiaTheme="minorHAnsi" w:cs="MS-Mincho" w:hint="eastAsia"/>
          <w:kern w:val="0"/>
          <w:szCs w:val="21"/>
        </w:rPr>
        <w:t>する官公庁へ照会することに同意します。なお、前記のことについては、役員全員が了承していることを確認しています。</w:t>
      </w:r>
    </w:p>
    <w:p w:rsidR="000602BC" w:rsidRPr="009C1BA8" w:rsidRDefault="000602BC" w:rsidP="000602BC">
      <w:pPr>
        <w:autoSpaceDE w:val="0"/>
        <w:autoSpaceDN w:val="0"/>
        <w:adjustRightInd w:val="0"/>
        <w:jc w:val="left"/>
        <w:rPr>
          <w:rFonts w:eastAsiaTheme="minorHAnsi" w:cs="MS-Mincho"/>
          <w:kern w:val="0"/>
          <w:szCs w:val="21"/>
        </w:rPr>
      </w:pPr>
      <w:bookmarkStart w:id="0" w:name="_GoBack"/>
      <w:bookmarkEnd w:id="0"/>
    </w:p>
    <w:p w:rsidR="000602BC" w:rsidRDefault="000602BC" w:rsidP="000602BC">
      <w:pPr>
        <w:autoSpaceDE w:val="0"/>
        <w:autoSpaceDN w:val="0"/>
        <w:adjustRightInd w:val="0"/>
        <w:jc w:val="left"/>
        <w:rPr>
          <w:rFonts w:eastAsiaTheme="minorHAnsi" w:cs="MS-Mincho"/>
          <w:kern w:val="0"/>
          <w:szCs w:val="21"/>
        </w:rPr>
      </w:pPr>
    </w:p>
    <w:p w:rsidR="000602BC" w:rsidRDefault="000602BC" w:rsidP="000602BC">
      <w:pPr>
        <w:autoSpaceDE w:val="0"/>
        <w:autoSpaceDN w:val="0"/>
        <w:adjustRightInd w:val="0"/>
        <w:jc w:val="left"/>
        <w:rPr>
          <w:rFonts w:eastAsiaTheme="minorHAnsi" w:cs="MS-Mincho"/>
          <w:kern w:val="0"/>
          <w:szCs w:val="21"/>
        </w:rPr>
      </w:pPr>
    </w:p>
    <w:p w:rsidR="000602BC" w:rsidRPr="00862412" w:rsidRDefault="000602BC" w:rsidP="000602BC">
      <w:pPr>
        <w:wordWrap w:val="0"/>
        <w:autoSpaceDE w:val="0"/>
        <w:autoSpaceDN w:val="0"/>
        <w:adjustRightInd w:val="0"/>
        <w:jc w:val="right"/>
        <w:rPr>
          <w:rFonts w:eastAsiaTheme="minorHAnsi" w:cs="MS-Mincho"/>
          <w:kern w:val="0"/>
          <w:szCs w:val="21"/>
          <w:u w:val="single"/>
        </w:rPr>
      </w:pPr>
      <w:r>
        <w:rPr>
          <w:rFonts w:eastAsiaTheme="minorHAnsi" w:cs="MS-Mincho" w:hint="eastAsia"/>
          <w:kern w:val="0"/>
          <w:szCs w:val="21"/>
          <w:u w:val="single"/>
        </w:rPr>
        <w:t>代表者</w:t>
      </w:r>
      <w:r w:rsidRPr="00862412">
        <w:rPr>
          <w:rFonts w:eastAsiaTheme="minorHAnsi" w:cs="MS-Mincho" w:hint="eastAsia"/>
          <w:kern w:val="0"/>
          <w:szCs w:val="21"/>
          <w:u w:val="single"/>
        </w:rPr>
        <w:t xml:space="preserve">署名　　　　　　　　　　　　　　　　　　　　　　　</w:t>
      </w:r>
    </w:p>
    <w:p w:rsidR="000602BC" w:rsidRDefault="000602BC" w:rsidP="000602BC">
      <w:pPr>
        <w:autoSpaceDE w:val="0"/>
        <w:autoSpaceDN w:val="0"/>
        <w:adjustRightInd w:val="0"/>
        <w:ind w:right="840"/>
        <w:jc w:val="right"/>
        <w:rPr>
          <w:rFonts w:eastAsiaTheme="minorHAnsi" w:cs="MS-Mincho"/>
          <w:kern w:val="0"/>
          <w:szCs w:val="21"/>
        </w:rPr>
      </w:pPr>
      <w:r w:rsidRPr="00695CB7">
        <w:rPr>
          <w:rFonts w:eastAsiaTheme="minorHAnsi" w:cs="MS-Mincho" w:hint="eastAsia"/>
          <w:kern w:val="0"/>
          <w:szCs w:val="21"/>
        </w:rPr>
        <w:t>（自署</w:t>
      </w:r>
      <w:r>
        <w:rPr>
          <w:rFonts w:eastAsiaTheme="minorHAnsi" w:cs="MS-Mincho" w:hint="eastAsia"/>
          <w:kern w:val="0"/>
          <w:szCs w:val="21"/>
        </w:rPr>
        <w:t>又は記名押印　※電子申請の場合は記名のみ</w:t>
      </w:r>
      <w:r w:rsidRPr="00695CB7">
        <w:rPr>
          <w:rFonts w:eastAsiaTheme="minorHAnsi" w:cs="MS-Mincho" w:hint="eastAsia"/>
          <w:kern w:val="0"/>
          <w:szCs w:val="21"/>
        </w:rPr>
        <w:t>）</w:t>
      </w:r>
    </w:p>
    <w:p w:rsidR="000602BC" w:rsidRPr="00EF51EE" w:rsidRDefault="000602BC" w:rsidP="000602BC">
      <w:pPr>
        <w:autoSpaceDE w:val="0"/>
        <w:autoSpaceDN w:val="0"/>
        <w:adjustRightInd w:val="0"/>
        <w:jc w:val="right"/>
        <w:rPr>
          <w:rFonts w:eastAsiaTheme="minorHAnsi" w:cs="MS-Mincho"/>
          <w:kern w:val="0"/>
          <w:szCs w:val="21"/>
        </w:rPr>
      </w:pPr>
    </w:p>
    <w:p w:rsidR="000602BC" w:rsidRPr="000602BC" w:rsidRDefault="000602BC" w:rsidP="00797FFB">
      <w:pPr>
        <w:widowControl/>
        <w:spacing w:line="320" w:lineRule="exact"/>
        <w:jc w:val="left"/>
        <w:rPr>
          <w:color w:val="000000" w:themeColor="text1"/>
          <w:szCs w:val="21"/>
        </w:rPr>
      </w:pPr>
    </w:p>
    <w:p w:rsidR="00797FFB" w:rsidRPr="000602BC" w:rsidRDefault="000602BC" w:rsidP="000602BC">
      <w:pPr>
        <w:widowControl/>
        <w:jc w:val="left"/>
        <w:rPr>
          <w:color w:val="000000" w:themeColor="text1"/>
          <w:szCs w:val="21"/>
        </w:rPr>
      </w:pPr>
      <w:r>
        <w:rPr>
          <w:color w:val="000000" w:themeColor="text1"/>
          <w:szCs w:val="21"/>
        </w:rPr>
        <w:br w:type="page"/>
      </w:r>
    </w:p>
    <w:p w:rsidR="00797FFB" w:rsidRDefault="00797FFB" w:rsidP="00797FFB">
      <w:pPr>
        <w:widowControl/>
        <w:ind w:rightChars="134" w:right="281"/>
        <w:rPr>
          <w:szCs w:val="21"/>
        </w:rPr>
      </w:pPr>
      <w:r>
        <w:rPr>
          <w:rFonts w:hint="eastAsia"/>
          <w:szCs w:val="21"/>
        </w:rPr>
        <w:lastRenderedPageBreak/>
        <w:t>様式</w:t>
      </w:r>
      <w:r w:rsidRPr="00412420">
        <w:rPr>
          <w:rFonts w:hint="eastAsia"/>
          <w:color w:val="000000" w:themeColor="text1"/>
          <w:szCs w:val="21"/>
        </w:rPr>
        <w:t>1</w:t>
      </w:r>
      <w:r>
        <w:rPr>
          <w:rFonts w:hint="eastAsia"/>
          <w:szCs w:val="21"/>
        </w:rPr>
        <w:t>号別紙</w:t>
      </w:r>
    </w:p>
    <w:p w:rsidR="00797FFB" w:rsidRPr="00A15623" w:rsidRDefault="00797FFB" w:rsidP="00797FFB">
      <w:pPr>
        <w:widowControl/>
        <w:ind w:rightChars="134" w:right="281"/>
        <w:jc w:val="center"/>
        <w:rPr>
          <w:sz w:val="28"/>
          <w:szCs w:val="28"/>
        </w:rPr>
      </w:pPr>
      <w:r w:rsidRPr="00A15623">
        <w:rPr>
          <w:rFonts w:hint="eastAsia"/>
          <w:sz w:val="28"/>
          <w:szCs w:val="28"/>
        </w:rPr>
        <w:t>整備内容調書</w:t>
      </w:r>
    </w:p>
    <w:p w:rsidR="00797FFB" w:rsidRPr="00BC4C38" w:rsidRDefault="00797FFB" w:rsidP="00797FFB">
      <w:pPr>
        <w:widowControl/>
        <w:ind w:rightChars="134" w:right="281"/>
        <w:rPr>
          <w:sz w:val="24"/>
          <w:szCs w:val="24"/>
        </w:rPr>
      </w:pPr>
    </w:p>
    <w:p w:rsidR="00797FFB" w:rsidRPr="00BC4C38" w:rsidRDefault="00797FFB" w:rsidP="00797FFB">
      <w:pPr>
        <w:pStyle w:val="a3"/>
        <w:widowControl/>
        <w:numPr>
          <w:ilvl w:val="0"/>
          <w:numId w:val="2"/>
        </w:numPr>
        <w:ind w:leftChars="0" w:rightChars="134" w:right="281"/>
        <w:rPr>
          <w:szCs w:val="21"/>
        </w:rPr>
      </w:pPr>
      <w:r w:rsidRPr="00BC4C38">
        <w:rPr>
          <w:rFonts w:hint="eastAsia"/>
          <w:szCs w:val="21"/>
        </w:rPr>
        <w:t>事業概要</w:t>
      </w:r>
    </w:p>
    <w:p w:rsidR="00797FFB" w:rsidRPr="00BC4C38" w:rsidRDefault="00797FFB" w:rsidP="00797FFB">
      <w:pPr>
        <w:pStyle w:val="a3"/>
        <w:widowControl/>
        <w:numPr>
          <w:ilvl w:val="1"/>
          <w:numId w:val="2"/>
        </w:numPr>
        <w:ind w:leftChars="0" w:rightChars="134" w:right="281"/>
        <w:rPr>
          <w:szCs w:val="21"/>
        </w:rPr>
      </w:pPr>
      <w:r w:rsidRPr="00BC4C38">
        <w:rPr>
          <w:rFonts w:hint="eastAsia"/>
          <w:szCs w:val="21"/>
        </w:rPr>
        <w:t>事業主体</w:t>
      </w:r>
      <w:r>
        <w:rPr>
          <w:szCs w:val="21"/>
        </w:rPr>
        <w:tab/>
      </w:r>
      <w:r>
        <w:rPr>
          <w:szCs w:val="21"/>
        </w:rPr>
        <w:tab/>
      </w:r>
    </w:p>
    <w:p w:rsidR="00797FFB" w:rsidRPr="00BC4C38" w:rsidRDefault="00797FFB" w:rsidP="00797FFB">
      <w:pPr>
        <w:pStyle w:val="a3"/>
        <w:widowControl/>
        <w:numPr>
          <w:ilvl w:val="1"/>
          <w:numId w:val="2"/>
        </w:numPr>
        <w:ind w:leftChars="0" w:rightChars="134" w:right="281"/>
        <w:rPr>
          <w:szCs w:val="21"/>
        </w:rPr>
      </w:pPr>
      <w:r w:rsidRPr="00BC4C38">
        <w:rPr>
          <w:rFonts w:hint="eastAsia"/>
          <w:szCs w:val="21"/>
        </w:rPr>
        <w:t>整備</w:t>
      </w:r>
      <w:r w:rsidRPr="00A015E1">
        <w:rPr>
          <w:rFonts w:hint="eastAsia"/>
          <w:color w:val="000000" w:themeColor="text1"/>
          <w:szCs w:val="21"/>
        </w:rPr>
        <w:t>面積</w:t>
      </w:r>
      <w:r>
        <w:rPr>
          <w:szCs w:val="21"/>
        </w:rPr>
        <w:tab/>
      </w:r>
      <w:r>
        <w:rPr>
          <w:szCs w:val="21"/>
        </w:rPr>
        <w:tab/>
      </w:r>
    </w:p>
    <w:p w:rsidR="00797FFB" w:rsidRDefault="00797FFB" w:rsidP="00797FFB">
      <w:pPr>
        <w:pStyle w:val="a3"/>
        <w:widowControl/>
        <w:numPr>
          <w:ilvl w:val="1"/>
          <w:numId w:val="2"/>
        </w:numPr>
        <w:ind w:leftChars="0" w:rightChars="134" w:right="281"/>
        <w:rPr>
          <w:szCs w:val="21"/>
        </w:rPr>
      </w:pPr>
      <w:r w:rsidRPr="00BC4C38">
        <w:rPr>
          <w:rFonts w:hint="eastAsia"/>
          <w:szCs w:val="21"/>
        </w:rPr>
        <w:t>整備住宅戸数</w:t>
      </w:r>
      <w:r>
        <w:rPr>
          <w:szCs w:val="21"/>
        </w:rPr>
        <w:tab/>
      </w:r>
    </w:p>
    <w:p w:rsidR="00797FFB" w:rsidRDefault="00797FFB" w:rsidP="00797FFB">
      <w:pPr>
        <w:pStyle w:val="a3"/>
        <w:widowControl/>
        <w:numPr>
          <w:ilvl w:val="1"/>
          <w:numId w:val="2"/>
        </w:numPr>
        <w:ind w:leftChars="0" w:rightChars="134" w:right="281"/>
        <w:rPr>
          <w:szCs w:val="21"/>
        </w:rPr>
      </w:pPr>
      <w:r>
        <w:rPr>
          <w:rFonts w:hint="eastAsia"/>
          <w:szCs w:val="21"/>
        </w:rPr>
        <w:t>整備内容</w:t>
      </w:r>
      <w:r>
        <w:rPr>
          <w:szCs w:val="21"/>
        </w:rPr>
        <w:tab/>
      </w:r>
      <w:r>
        <w:rPr>
          <w:szCs w:val="21"/>
        </w:rPr>
        <w:tab/>
      </w:r>
    </w:p>
    <w:p w:rsidR="00797FFB" w:rsidRPr="00AA2949" w:rsidRDefault="00797FFB" w:rsidP="00797FFB">
      <w:pPr>
        <w:pStyle w:val="a3"/>
        <w:widowControl/>
        <w:numPr>
          <w:ilvl w:val="2"/>
          <w:numId w:val="2"/>
        </w:numPr>
        <w:ind w:leftChars="0" w:rightChars="134" w:right="281"/>
        <w:rPr>
          <w:szCs w:val="21"/>
        </w:rPr>
      </w:pPr>
      <w:r w:rsidRPr="00AA2949">
        <w:rPr>
          <w:rFonts w:hint="eastAsia"/>
          <w:szCs w:val="21"/>
        </w:rPr>
        <w:t>住宅性能基準</w:t>
      </w:r>
    </w:p>
    <w:tbl>
      <w:tblPr>
        <w:tblStyle w:val="a4"/>
        <w:tblW w:w="7802" w:type="dxa"/>
        <w:tblInd w:w="704" w:type="dxa"/>
        <w:tblLook w:val="04A0" w:firstRow="1" w:lastRow="0" w:firstColumn="1" w:lastColumn="0" w:noHBand="0" w:noVBand="1"/>
      </w:tblPr>
      <w:tblGrid>
        <w:gridCol w:w="1701"/>
        <w:gridCol w:w="5416"/>
        <w:gridCol w:w="685"/>
      </w:tblGrid>
      <w:tr w:rsidR="00797FFB" w:rsidTr="00695CB7">
        <w:trPr>
          <w:trHeight w:val="342"/>
        </w:trPr>
        <w:tc>
          <w:tcPr>
            <w:tcW w:w="1701" w:type="dxa"/>
          </w:tcPr>
          <w:p w:rsidR="00797FFB" w:rsidRPr="00412420" w:rsidRDefault="00797FFB" w:rsidP="00695CB7">
            <w:pPr>
              <w:pStyle w:val="a3"/>
              <w:ind w:leftChars="0" w:left="0"/>
              <w:jc w:val="center"/>
              <w:rPr>
                <w:color w:val="000000" w:themeColor="text1"/>
                <w:szCs w:val="21"/>
              </w:rPr>
            </w:pPr>
            <w:r w:rsidRPr="00412420">
              <w:rPr>
                <w:rFonts w:hint="eastAsia"/>
                <w:color w:val="000000" w:themeColor="text1"/>
                <w:szCs w:val="21"/>
              </w:rPr>
              <w:t>認証区分</w:t>
            </w:r>
          </w:p>
        </w:tc>
        <w:tc>
          <w:tcPr>
            <w:tcW w:w="5416" w:type="dxa"/>
          </w:tcPr>
          <w:p w:rsidR="00797FFB" w:rsidRPr="00412420" w:rsidRDefault="00797FFB" w:rsidP="00695CB7">
            <w:pPr>
              <w:pStyle w:val="a3"/>
              <w:ind w:leftChars="0" w:left="0"/>
              <w:jc w:val="center"/>
              <w:rPr>
                <w:color w:val="000000" w:themeColor="text1"/>
              </w:rPr>
            </w:pPr>
            <w:r w:rsidRPr="00412420">
              <w:rPr>
                <w:rFonts w:hint="eastAsia"/>
                <w:color w:val="000000" w:themeColor="text1"/>
              </w:rPr>
              <w:t>基準1</w:t>
            </w:r>
          </w:p>
        </w:tc>
        <w:tc>
          <w:tcPr>
            <w:tcW w:w="685" w:type="dxa"/>
          </w:tcPr>
          <w:p w:rsidR="00797FFB" w:rsidRDefault="00797FFB" w:rsidP="00695CB7">
            <w:pPr>
              <w:pStyle w:val="a3"/>
              <w:ind w:leftChars="0" w:left="0"/>
              <w:jc w:val="center"/>
            </w:pPr>
            <w:r>
              <w:rPr>
                <w:rFonts w:hint="eastAsia"/>
              </w:rPr>
              <w:t>該当</w:t>
            </w:r>
          </w:p>
        </w:tc>
      </w:tr>
      <w:tr w:rsidR="00797FFB" w:rsidTr="00695CB7">
        <w:trPr>
          <w:trHeight w:val="1718"/>
        </w:trPr>
        <w:tc>
          <w:tcPr>
            <w:tcW w:w="1701" w:type="dxa"/>
            <w:vAlign w:val="center"/>
          </w:tcPr>
          <w:p w:rsidR="00797FFB" w:rsidRPr="00AA2949" w:rsidRDefault="00797FFB" w:rsidP="00695CB7">
            <w:pPr>
              <w:pStyle w:val="a3"/>
              <w:ind w:leftChars="0" w:left="0"/>
              <w:jc w:val="center"/>
              <w:rPr>
                <w:sz w:val="40"/>
                <w:szCs w:val="40"/>
              </w:rPr>
            </w:pPr>
            <w:r w:rsidRPr="00AA2949">
              <w:rPr>
                <mc:AlternateContent>
                  <mc:Choice Requires="w16se">
                    <w:rFonts w:hint="eastAsia"/>
                  </mc:Choice>
                  <mc:Fallback>
                    <w:rFonts w:ascii="Segoe UI Emoji" w:eastAsia="Segoe UI Emoji" w:hAnsi="Segoe UI Emoji" w:cs="Segoe UI Emoji"/>
                  </mc:Fallback>
                </mc:AlternateContent>
                <w:color w:val="FF0000"/>
                <w:sz w:val="40"/>
                <w:szCs w:val="40"/>
              </w:rPr>
              <mc:AlternateContent>
                <mc:Choice Requires="w16se">
                  <w16se:symEx w16se:font="Segoe UI Emoji" w16se:char="1F48E"/>
                </mc:Choice>
                <mc:Fallback>
                  <w:t>💎</w:t>
                </mc:Fallback>
              </mc:AlternateContent>
            </w:r>
            <w:r w:rsidRPr="00AA2949">
              <w:rPr>
                <w:color w:val="FF0000"/>
                <w:sz w:val="40"/>
                <w:szCs w:val="40"/>
              </w:rPr>
              <w:br/>
            </w:r>
            <w:r w:rsidRPr="00AA2949">
              <w:rPr>
                <w:rFonts w:hint="eastAsia"/>
                <w:color w:val="FF0000"/>
              </w:rPr>
              <w:t>Ruby</w:t>
            </w:r>
          </w:p>
        </w:tc>
        <w:tc>
          <w:tcPr>
            <w:tcW w:w="5416" w:type="dxa"/>
          </w:tcPr>
          <w:p w:rsidR="00797FFB" w:rsidRPr="00AA2949" w:rsidRDefault="00797FFB" w:rsidP="00695CB7">
            <w:pPr>
              <w:pStyle w:val="a3"/>
              <w:ind w:leftChars="0" w:left="0"/>
            </w:pPr>
            <w:r w:rsidRPr="00AA2949">
              <w:rPr>
                <w:rFonts w:hint="eastAsia"/>
              </w:rPr>
              <w:t>住宅街区に整備する住宅全てがZEHフォローアップ委員会の規定する「ZEH」基準を満たす住宅であること。</w:t>
            </w:r>
          </w:p>
          <w:p w:rsidR="00797FFB" w:rsidRPr="00B7151D" w:rsidRDefault="00797FFB" w:rsidP="00695CB7">
            <w:pPr>
              <w:pStyle w:val="a3"/>
              <w:ind w:leftChars="0" w:left="0"/>
            </w:pPr>
            <w:r w:rsidRPr="00AA2949">
              <w:rPr>
                <w:rFonts w:hint="eastAsia"/>
              </w:rPr>
              <w:t>さらに、住宅街区に整備する住宅全てが一般社団法人</w:t>
            </w:r>
            <w:r w:rsidRPr="00AA2949">
              <w:t xml:space="preserve"> </w:t>
            </w:r>
            <w:r w:rsidRPr="00AA2949">
              <w:rPr>
                <w:rFonts w:hint="eastAsia"/>
              </w:rPr>
              <w:t>「</w:t>
            </w:r>
            <w:r w:rsidRPr="00AA2949">
              <w:t>20年先を見据えた日本の高断熱住宅研究会</w:t>
            </w:r>
            <w:r w:rsidRPr="00AA2949">
              <w:rPr>
                <w:rFonts w:hint="eastAsia"/>
              </w:rPr>
              <w:t>」が規定する「HEAT20」G1基準（地域区分：６）の外皮平均熱貫流率（</w:t>
            </w:r>
            <w:r w:rsidRPr="00AA2949">
              <w:t>UA値</w:t>
            </w:r>
            <w:r w:rsidRPr="00AA2949">
              <w:rPr>
                <w:rFonts w:hint="eastAsia"/>
              </w:rPr>
              <w:t>）を満たす住宅であること。</w:t>
            </w:r>
          </w:p>
        </w:tc>
        <w:tc>
          <w:tcPr>
            <w:tcW w:w="685" w:type="dxa"/>
            <w:tcBorders>
              <w:bottom w:val="single" w:sz="4" w:space="0" w:color="auto"/>
            </w:tcBorders>
            <w:vAlign w:val="center"/>
          </w:tcPr>
          <w:p w:rsidR="00797FFB" w:rsidRDefault="00797FFB" w:rsidP="00695CB7">
            <w:pPr>
              <w:pStyle w:val="a3"/>
              <w:ind w:leftChars="0" w:left="0"/>
              <w:jc w:val="center"/>
            </w:pPr>
          </w:p>
        </w:tc>
      </w:tr>
      <w:tr w:rsidR="00797FFB" w:rsidTr="00695CB7">
        <w:trPr>
          <w:trHeight w:val="2062"/>
        </w:trPr>
        <w:tc>
          <w:tcPr>
            <w:tcW w:w="1701" w:type="dxa"/>
            <w:vAlign w:val="center"/>
          </w:tcPr>
          <w:p w:rsidR="00797FFB" w:rsidRPr="00945720" w:rsidRDefault="00797FFB" w:rsidP="00695CB7">
            <w:pPr>
              <w:pStyle w:val="a3"/>
              <w:ind w:leftChars="0" w:left="0"/>
              <w:jc w:val="center"/>
              <w:rPr>
                <w:sz w:val="40"/>
                <w:szCs w:val="40"/>
              </w:rPr>
            </w:pPr>
            <w:r>
              <w:rPr>
                <mc:AlternateContent>
                  <mc:Choice Requires="w16se">
                    <w:rFonts w:hint="eastAsia"/>
                  </mc:Choice>
                  <mc:Fallback>
                    <w:rFonts w:ascii="Segoe UI Emoji" w:eastAsia="Segoe UI Emoji" w:hAnsi="Segoe UI Emoji" w:cs="Segoe UI Emoji"/>
                  </mc:Fallback>
                </mc:AlternateContent>
                <w:color w:val="0000FF"/>
                <w:sz w:val="40"/>
                <w:szCs w:val="40"/>
              </w:rPr>
              <mc:AlternateContent>
                <mc:Choice Requires="w16se">
                  <w16se:symEx w16se:font="Segoe UI Emoji" w16se:char="1F48E"/>
                </mc:Choice>
                <mc:Fallback>
                  <w:t>💎</w:t>
                </mc:Fallback>
              </mc:AlternateContent>
            </w:r>
            <w:r>
              <w:rPr>
                <w:color w:val="0000FF"/>
                <w:sz w:val="40"/>
                <w:szCs w:val="40"/>
              </w:rPr>
              <w:br/>
            </w:r>
            <w:r>
              <w:rPr>
                <w:color w:val="0000FF"/>
              </w:rPr>
              <w:t>Sapphire</w:t>
            </w:r>
          </w:p>
        </w:tc>
        <w:tc>
          <w:tcPr>
            <w:tcW w:w="5416" w:type="dxa"/>
          </w:tcPr>
          <w:p w:rsidR="00797FFB" w:rsidRDefault="00797FFB" w:rsidP="00695CB7">
            <w:r>
              <w:rPr>
                <w:rFonts w:hint="eastAsia"/>
              </w:rPr>
              <w:t>住宅街区に整備する住宅全てがZEHフォローアップ委員会の規定する「ZEH」基準を満たす住宅であること。</w:t>
            </w:r>
          </w:p>
          <w:p w:rsidR="00797FFB" w:rsidRPr="00B7151D" w:rsidRDefault="00797FFB" w:rsidP="00695CB7">
            <w:pPr>
              <w:pStyle w:val="a3"/>
              <w:ind w:leftChars="0" w:left="0"/>
            </w:pPr>
            <w:r>
              <w:rPr>
                <w:rFonts w:hint="eastAsia"/>
              </w:rPr>
              <w:t>さらに</w:t>
            </w:r>
            <w:r w:rsidRPr="001B7AD0">
              <w:rPr>
                <w:rFonts w:hint="eastAsia"/>
              </w:rPr>
              <w:t>、</w:t>
            </w:r>
            <w:r>
              <w:rPr>
                <w:rFonts w:hint="eastAsia"/>
              </w:rPr>
              <w:t>住宅街区に整備する住宅のうち</w:t>
            </w:r>
            <w:r w:rsidRPr="004E76BC">
              <w:t>3/4</w:t>
            </w:r>
            <w:r>
              <w:rPr>
                <w:rFonts w:hint="eastAsia"/>
              </w:rPr>
              <w:t>以上が</w:t>
            </w:r>
            <w:r w:rsidRPr="00EE229A">
              <w:rPr>
                <w:rFonts w:hint="eastAsia"/>
              </w:rPr>
              <w:t>一般社団法人</w:t>
            </w:r>
            <w:r w:rsidRPr="00EE229A">
              <w:t xml:space="preserve"> </w:t>
            </w:r>
            <w:r>
              <w:rPr>
                <w:rFonts w:hint="eastAsia"/>
              </w:rPr>
              <w:t>「</w:t>
            </w:r>
            <w:r w:rsidRPr="00EE229A">
              <w:t>20年先を見据えた日本の高断熱住宅研究会</w:t>
            </w:r>
            <w:r>
              <w:rPr>
                <w:rFonts w:hint="eastAsia"/>
              </w:rPr>
              <w:t>」の規定する「HEAT20」G2基準（地域区分：６）の</w:t>
            </w:r>
            <w:r w:rsidRPr="0003363D">
              <w:t>UA値</w:t>
            </w:r>
            <w:r>
              <w:rPr>
                <w:rFonts w:hint="eastAsia"/>
              </w:rPr>
              <w:t>を満たし、かつ残りが同研究会の規定する「HEAT20」G1基準（地域区分：６）の</w:t>
            </w:r>
            <w:r w:rsidRPr="0003363D">
              <w:t>UA値</w:t>
            </w:r>
            <w:r>
              <w:rPr>
                <w:rFonts w:hint="eastAsia"/>
              </w:rPr>
              <w:t>を満たす住宅であること。</w:t>
            </w:r>
          </w:p>
        </w:tc>
        <w:tc>
          <w:tcPr>
            <w:tcW w:w="685" w:type="dxa"/>
            <w:tcBorders>
              <w:bottom w:val="single" w:sz="4" w:space="0" w:color="auto"/>
            </w:tcBorders>
            <w:vAlign w:val="center"/>
          </w:tcPr>
          <w:p w:rsidR="00797FFB" w:rsidRDefault="00797FFB" w:rsidP="00695CB7">
            <w:pPr>
              <w:pStyle w:val="a3"/>
              <w:ind w:leftChars="0" w:left="0"/>
              <w:jc w:val="center"/>
            </w:pPr>
          </w:p>
        </w:tc>
      </w:tr>
      <w:tr w:rsidR="00797FFB" w:rsidRPr="008F099C" w:rsidTr="00695CB7">
        <w:trPr>
          <w:trHeight w:val="841"/>
        </w:trPr>
        <w:tc>
          <w:tcPr>
            <w:tcW w:w="1701" w:type="dxa"/>
            <w:vAlign w:val="center"/>
          </w:tcPr>
          <w:p w:rsidR="00797FFB" w:rsidRPr="00945720" w:rsidRDefault="00797FFB" w:rsidP="00695CB7">
            <w:pPr>
              <w:pStyle w:val="a3"/>
              <w:ind w:leftChars="0" w:left="0"/>
              <w:jc w:val="center"/>
              <w:rPr>
                <w:sz w:val="40"/>
                <w:szCs w:val="40"/>
              </w:rPr>
            </w:pPr>
            <w:r>
              <w:rPr>
                <mc:AlternateContent>
                  <mc:Choice Requires="w16se">
                    <w:rFonts w:hint="eastAsia"/>
                  </mc:Choice>
                  <mc:Fallback>
                    <w:rFonts w:ascii="Segoe UI Emoji" w:eastAsia="Segoe UI Emoji" w:hAnsi="Segoe UI Emoji" w:cs="Segoe UI Emoji"/>
                  </mc:Fallback>
                </mc:AlternateContent>
                <w:color w:val="00B050"/>
                <w:sz w:val="40"/>
                <w:szCs w:val="40"/>
              </w:rPr>
              <mc:AlternateContent>
                <mc:Choice Requires="w16se">
                  <w16se:symEx w16se:font="Segoe UI Emoji" w16se:char="1F48E"/>
                </mc:Choice>
                <mc:Fallback>
                  <w:t>💎</w:t>
                </mc:Fallback>
              </mc:AlternateContent>
            </w:r>
            <w:r>
              <w:rPr>
                <w:color w:val="00B050"/>
                <w:sz w:val="40"/>
                <w:szCs w:val="40"/>
              </w:rPr>
              <w:br/>
            </w:r>
            <w:r>
              <w:rPr>
                <w:rFonts w:hint="eastAsia"/>
                <w:color w:val="00B050"/>
              </w:rPr>
              <w:t>Emerald</w:t>
            </w:r>
          </w:p>
        </w:tc>
        <w:tc>
          <w:tcPr>
            <w:tcW w:w="5416" w:type="dxa"/>
          </w:tcPr>
          <w:p w:rsidR="00797FFB" w:rsidRDefault="00797FFB" w:rsidP="00695CB7">
            <w:r>
              <w:rPr>
                <w:rFonts w:hint="eastAsia"/>
              </w:rPr>
              <w:t>住宅街区に整備する住宅のうち1/4以上はZEHフォローアップ委員会が規定する「ZEH+」の基準を満たし、かつ残りが同委員会の規定する「ZEH」の基準を満たす住宅であること。</w:t>
            </w:r>
          </w:p>
          <w:p w:rsidR="00797FFB" w:rsidRDefault="00797FFB" w:rsidP="00695CB7">
            <w:pPr>
              <w:pStyle w:val="a3"/>
              <w:ind w:leftChars="0" w:left="0"/>
            </w:pPr>
            <w:r>
              <w:rPr>
                <w:rFonts w:hint="eastAsia"/>
              </w:rPr>
              <w:t>さらに、</w:t>
            </w:r>
            <w:r w:rsidRPr="00FA65AF">
              <w:rPr>
                <w:rFonts w:hint="eastAsia"/>
              </w:rPr>
              <w:t>住宅街区に整備する住宅のうち</w:t>
            </w:r>
            <w:r w:rsidRPr="00FA65AF">
              <w:t>1/4以上が一般社団法人 「20年先を見据えた日本の高断熱住宅研究会」</w:t>
            </w:r>
            <w:r>
              <w:rPr>
                <w:rFonts w:hint="eastAsia"/>
              </w:rPr>
              <w:t>の</w:t>
            </w:r>
            <w:r w:rsidRPr="00FA65AF">
              <w:t>規定する「HEAT20」G3基準</w:t>
            </w:r>
            <w:r>
              <w:rPr>
                <w:rFonts w:hint="eastAsia"/>
              </w:rPr>
              <w:t>（地域区分：６）の</w:t>
            </w:r>
            <w:r w:rsidRPr="0003363D">
              <w:t>UA値</w:t>
            </w:r>
            <w:r w:rsidRPr="00FA65AF">
              <w:t>を満た</w:t>
            </w:r>
            <w:r>
              <w:rPr>
                <w:rFonts w:hint="eastAsia"/>
              </w:rPr>
              <w:t>し</w:t>
            </w:r>
            <w:r w:rsidRPr="00FA65AF">
              <w:t>、</w:t>
            </w:r>
            <w:r>
              <w:rPr>
                <w:rFonts w:hint="eastAsia"/>
              </w:rPr>
              <w:t>かつ</w:t>
            </w:r>
            <w:r w:rsidRPr="00FA65AF">
              <w:t>残り</w:t>
            </w:r>
            <w:r>
              <w:rPr>
                <w:rFonts w:hint="eastAsia"/>
              </w:rPr>
              <w:t>が同研究会の規定する</w:t>
            </w:r>
            <w:r w:rsidRPr="00FA65AF">
              <w:t>「HEAT20」G2基準</w:t>
            </w:r>
            <w:r>
              <w:rPr>
                <w:rFonts w:hint="eastAsia"/>
              </w:rPr>
              <w:t>（地域区分：６）の</w:t>
            </w:r>
            <w:r w:rsidRPr="0003363D">
              <w:t>UA値</w:t>
            </w:r>
            <w:r w:rsidRPr="00FA65AF">
              <w:t>を満たす住宅であること。</w:t>
            </w:r>
          </w:p>
        </w:tc>
        <w:tc>
          <w:tcPr>
            <w:tcW w:w="685" w:type="dxa"/>
            <w:tcBorders>
              <w:top w:val="single" w:sz="4" w:space="0" w:color="auto"/>
            </w:tcBorders>
            <w:vAlign w:val="center"/>
          </w:tcPr>
          <w:p w:rsidR="00797FFB" w:rsidRDefault="00797FFB" w:rsidP="00695CB7">
            <w:pPr>
              <w:pStyle w:val="a3"/>
              <w:ind w:leftChars="0" w:left="0"/>
              <w:jc w:val="center"/>
            </w:pPr>
          </w:p>
        </w:tc>
      </w:tr>
    </w:tbl>
    <w:p w:rsidR="00797FFB" w:rsidRDefault="00797FFB" w:rsidP="00797FFB">
      <w:pPr>
        <w:pStyle w:val="a3"/>
        <w:widowControl/>
        <w:ind w:leftChars="0" w:left="709" w:rightChars="134" w:right="281"/>
        <w:rPr>
          <w:szCs w:val="21"/>
        </w:rPr>
      </w:pPr>
    </w:p>
    <w:p w:rsidR="00797FFB" w:rsidRDefault="00797FFB" w:rsidP="00797FFB">
      <w:pPr>
        <w:pStyle w:val="a3"/>
        <w:widowControl/>
        <w:numPr>
          <w:ilvl w:val="2"/>
          <w:numId w:val="2"/>
        </w:numPr>
        <w:ind w:leftChars="0" w:rightChars="134" w:right="281"/>
        <w:rPr>
          <w:szCs w:val="21"/>
        </w:rPr>
      </w:pPr>
      <w:r>
        <w:rPr>
          <w:rFonts w:hint="eastAsia"/>
          <w:szCs w:val="21"/>
        </w:rPr>
        <w:t>住宅設備基準</w:t>
      </w:r>
    </w:p>
    <w:p w:rsidR="00797FFB" w:rsidRPr="00600DB4" w:rsidRDefault="00797FFB" w:rsidP="00797FFB">
      <w:pPr>
        <w:pStyle w:val="a3"/>
        <w:widowControl/>
        <w:ind w:leftChars="0" w:left="709" w:rightChars="134" w:right="281"/>
        <w:rPr>
          <w:szCs w:val="21"/>
        </w:rPr>
      </w:pPr>
      <w:r>
        <w:rPr>
          <w:rFonts w:hint="eastAsia"/>
          <w:szCs w:val="21"/>
        </w:rPr>
        <w:t xml:space="preserve">　</w:t>
      </w:r>
      <w:r>
        <w:rPr>
          <w:rFonts w:hint="eastAsia"/>
        </w:rPr>
        <w:t>(ア)から(オ)の設備種別ごとの仕様については、別表２のとおりとする。</w:t>
      </w:r>
    </w:p>
    <w:tbl>
      <w:tblPr>
        <w:tblStyle w:val="a4"/>
        <w:tblW w:w="7790" w:type="dxa"/>
        <w:tblInd w:w="704" w:type="dxa"/>
        <w:tblLook w:val="04A0" w:firstRow="1" w:lastRow="0" w:firstColumn="1" w:lastColumn="0" w:noHBand="0" w:noVBand="1"/>
      </w:tblPr>
      <w:tblGrid>
        <w:gridCol w:w="1701"/>
        <w:gridCol w:w="5387"/>
        <w:gridCol w:w="702"/>
      </w:tblGrid>
      <w:tr w:rsidR="00797FFB" w:rsidTr="00695CB7">
        <w:tc>
          <w:tcPr>
            <w:tcW w:w="1701" w:type="dxa"/>
          </w:tcPr>
          <w:p w:rsidR="00797FFB" w:rsidRPr="00412420" w:rsidRDefault="00797FFB" w:rsidP="00695CB7">
            <w:pPr>
              <w:jc w:val="center"/>
              <w:rPr>
                <w:szCs w:val="21"/>
              </w:rPr>
            </w:pPr>
            <w:r w:rsidRPr="00412420">
              <w:rPr>
                <w:rFonts w:hint="eastAsia"/>
                <w:color w:val="000000" w:themeColor="text1"/>
                <w:szCs w:val="21"/>
              </w:rPr>
              <w:t>認証区分</w:t>
            </w:r>
          </w:p>
        </w:tc>
        <w:tc>
          <w:tcPr>
            <w:tcW w:w="5387" w:type="dxa"/>
          </w:tcPr>
          <w:p w:rsidR="00797FFB" w:rsidRDefault="00797FFB" w:rsidP="00695CB7">
            <w:pPr>
              <w:jc w:val="center"/>
            </w:pPr>
            <w:r w:rsidRPr="00412420">
              <w:rPr>
                <w:rFonts w:hint="eastAsia"/>
                <w:color w:val="000000" w:themeColor="text1"/>
              </w:rPr>
              <w:t>基準</w:t>
            </w:r>
          </w:p>
        </w:tc>
        <w:tc>
          <w:tcPr>
            <w:tcW w:w="702" w:type="dxa"/>
          </w:tcPr>
          <w:p w:rsidR="00797FFB" w:rsidRDefault="00797FFB" w:rsidP="00695CB7">
            <w:r>
              <w:rPr>
                <w:rFonts w:hint="eastAsia"/>
              </w:rPr>
              <w:t>該当</w:t>
            </w:r>
          </w:p>
        </w:tc>
      </w:tr>
      <w:tr w:rsidR="00797FFB" w:rsidTr="00695CB7">
        <w:tc>
          <w:tcPr>
            <w:tcW w:w="1701" w:type="dxa"/>
            <w:vAlign w:val="center"/>
          </w:tcPr>
          <w:p w:rsidR="00797FFB" w:rsidRDefault="00797FFB" w:rsidP="00695CB7">
            <w:pPr>
              <w:jc w:val="center"/>
            </w:pPr>
            <w:r>
              <w:rPr>
                <mc:AlternateContent>
                  <mc:Choice Requires="w16se">
                    <w:rFonts w:hint="eastAsia"/>
                  </mc:Choice>
                  <mc:Fallback>
                    <w:rFonts w:ascii="Segoe UI Emoji" w:eastAsia="Segoe UI Emoji" w:hAnsi="Segoe UI Emoji" w:cs="Segoe UI Emoji"/>
                  </mc:Fallback>
                </mc:AlternateContent>
                <w:color w:val="FF0000"/>
                <w:sz w:val="40"/>
                <w:szCs w:val="40"/>
              </w:rPr>
              <mc:AlternateContent>
                <mc:Choice Requires="w16se">
                  <w16se:symEx w16se:font="Segoe UI Emoji" w16se:char="1F48E"/>
                </mc:Choice>
                <mc:Fallback>
                  <w:t>💎</w:t>
                </mc:Fallback>
              </mc:AlternateContent>
            </w:r>
            <w:r>
              <w:rPr>
                <w:color w:val="FF0000"/>
                <w:sz w:val="40"/>
                <w:szCs w:val="40"/>
              </w:rPr>
              <w:br/>
            </w:r>
            <w:r>
              <w:rPr>
                <w:rFonts w:hint="eastAsia"/>
                <w:color w:val="FF0000"/>
              </w:rPr>
              <w:t>Ruby</w:t>
            </w:r>
          </w:p>
        </w:tc>
        <w:tc>
          <w:tcPr>
            <w:tcW w:w="5387" w:type="dxa"/>
          </w:tcPr>
          <w:p w:rsidR="00797FFB" w:rsidRDefault="00797FFB" w:rsidP="00695CB7">
            <w:pPr>
              <w:ind w:firstLineChars="50" w:firstLine="105"/>
            </w:pPr>
            <w:r>
              <w:rPr>
                <w:rFonts w:hint="eastAsia"/>
              </w:rPr>
              <w:t>街区内全ての住宅に、</w:t>
            </w:r>
          </w:p>
          <w:p w:rsidR="00797FFB" w:rsidRDefault="00797FFB" w:rsidP="00695CB7">
            <w:pPr>
              <w:ind w:firstLineChars="50" w:firstLine="105"/>
            </w:pPr>
            <w:r>
              <w:rPr>
                <w:rFonts w:hint="eastAsia"/>
              </w:rPr>
              <w:t xml:space="preserve"> (ア)太陽光発電設備</w:t>
            </w:r>
          </w:p>
          <w:p w:rsidR="00797FFB" w:rsidRDefault="00797FFB" w:rsidP="00695CB7">
            <w:r>
              <w:rPr>
                <w:rFonts w:hint="eastAsia"/>
              </w:rPr>
              <w:t>（イ）ホームエネルギーマネジメントシステム（HEMS）</w:t>
            </w:r>
          </w:p>
          <w:p w:rsidR="00797FFB" w:rsidRDefault="00797FFB" w:rsidP="00695CB7">
            <w:r>
              <w:rPr>
                <w:rFonts w:hint="eastAsia"/>
              </w:rPr>
              <w:t>の２設備を有していること。</w:t>
            </w:r>
          </w:p>
        </w:tc>
        <w:tc>
          <w:tcPr>
            <w:tcW w:w="702" w:type="dxa"/>
            <w:vAlign w:val="center"/>
          </w:tcPr>
          <w:p w:rsidR="00797FFB" w:rsidRDefault="00797FFB" w:rsidP="00695CB7">
            <w:pPr>
              <w:jc w:val="center"/>
            </w:pPr>
          </w:p>
        </w:tc>
      </w:tr>
      <w:tr w:rsidR="00797FFB" w:rsidTr="00695CB7">
        <w:tc>
          <w:tcPr>
            <w:tcW w:w="1701" w:type="dxa"/>
            <w:vAlign w:val="center"/>
          </w:tcPr>
          <w:p w:rsidR="00797FFB" w:rsidRDefault="00797FFB" w:rsidP="00695CB7">
            <w:pPr>
              <w:jc w:val="center"/>
            </w:pPr>
            <w:r>
              <w:rPr>
                <mc:AlternateContent>
                  <mc:Choice Requires="w16se">
                    <w:rFonts w:hint="eastAsia"/>
                  </mc:Choice>
                  <mc:Fallback>
                    <w:rFonts w:ascii="Segoe UI Emoji" w:eastAsia="Segoe UI Emoji" w:hAnsi="Segoe UI Emoji" w:cs="Segoe UI Emoji"/>
                  </mc:Fallback>
                </mc:AlternateContent>
                <w:color w:val="0000FF"/>
                <w:sz w:val="40"/>
                <w:szCs w:val="40"/>
              </w:rPr>
              <mc:AlternateContent>
                <mc:Choice Requires="w16se">
                  <w16se:symEx w16se:font="Segoe UI Emoji" w16se:char="1F48E"/>
                </mc:Choice>
                <mc:Fallback>
                  <w:t>💎</w:t>
                </mc:Fallback>
              </mc:AlternateContent>
            </w:r>
            <w:r>
              <w:rPr>
                <w:color w:val="0000FF"/>
                <w:sz w:val="40"/>
                <w:szCs w:val="40"/>
              </w:rPr>
              <w:br/>
            </w:r>
            <w:r>
              <w:rPr>
                <w:color w:val="0000FF"/>
              </w:rPr>
              <w:t>Sapphire</w:t>
            </w:r>
          </w:p>
        </w:tc>
        <w:tc>
          <w:tcPr>
            <w:tcW w:w="5387" w:type="dxa"/>
          </w:tcPr>
          <w:p w:rsidR="00797FFB" w:rsidRPr="00D83236" w:rsidRDefault="00797FFB" w:rsidP="00695CB7">
            <w:r w:rsidRPr="00D83236">
              <w:rPr>
                <w:rFonts w:hint="eastAsia"/>
                <w:color w:val="FF0000"/>
              </w:rPr>
              <w:t>「</w:t>
            </w:r>
            <w:r w:rsidRPr="00D83236">
              <w:rPr>
                <w:color w:val="FF0000"/>
              </w:rPr>
              <w:t>Ruby</w:t>
            </w:r>
            <w:r w:rsidRPr="00D83236">
              <w:rPr>
                <w:rFonts w:hint="eastAsia"/>
                <w:color w:val="FF0000"/>
              </w:rPr>
              <w:t>」</w:t>
            </w:r>
            <w:r w:rsidRPr="00D83236">
              <w:rPr>
                <w:rFonts w:hint="eastAsia"/>
              </w:rPr>
              <w:t>に加え、街区内</w:t>
            </w:r>
            <w:r>
              <w:rPr>
                <w:rFonts w:hint="eastAsia"/>
              </w:rPr>
              <w:t>全て</w:t>
            </w:r>
            <w:r w:rsidRPr="00D83236">
              <w:rPr>
                <w:rFonts w:hint="eastAsia"/>
              </w:rPr>
              <w:t>の住宅に</w:t>
            </w:r>
          </w:p>
          <w:p w:rsidR="00797FFB" w:rsidRPr="00D83236" w:rsidRDefault="00797FFB" w:rsidP="00695CB7">
            <w:r w:rsidRPr="00D83236">
              <w:rPr>
                <w:rFonts w:hint="eastAsia"/>
              </w:rPr>
              <w:t>（ウ）高効率給湯器</w:t>
            </w:r>
          </w:p>
          <w:p w:rsidR="00797FFB" w:rsidRDefault="00797FFB" w:rsidP="00695CB7">
            <w:r w:rsidRPr="00D83236">
              <w:rPr>
                <w:rFonts w:hint="eastAsia"/>
              </w:rPr>
              <w:t>の設備を有していること。</w:t>
            </w:r>
          </w:p>
        </w:tc>
        <w:tc>
          <w:tcPr>
            <w:tcW w:w="702" w:type="dxa"/>
            <w:vAlign w:val="center"/>
          </w:tcPr>
          <w:p w:rsidR="00797FFB" w:rsidRDefault="00797FFB" w:rsidP="00695CB7">
            <w:pPr>
              <w:jc w:val="center"/>
            </w:pPr>
          </w:p>
        </w:tc>
      </w:tr>
      <w:tr w:rsidR="00797FFB" w:rsidTr="00695CB7">
        <w:tc>
          <w:tcPr>
            <w:tcW w:w="1701" w:type="dxa"/>
            <w:vAlign w:val="center"/>
          </w:tcPr>
          <w:p w:rsidR="00797FFB" w:rsidRDefault="00797FFB" w:rsidP="00695CB7">
            <w:pPr>
              <w:jc w:val="center"/>
            </w:pPr>
            <w:r>
              <w:rPr>
                <mc:AlternateContent>
                  <mc:Choice Requires="w16se">
                    <w:rFonts w:hint="eastAsia"/>
                  </mc:Choice>
                  <mc:Fallback>
                    <w:rFonts w:ascii="Segoe UI Emoji" w:eastAsia="Segoe UI Emoji" w:hAnsi="Segoe UI Emoji" w:cs="Segoe UI Emoji"/>
                  </mc:Fallback>
                </mc:AlternateContent>
                <w:color w:val="00B050"/>
                <w:sz w:val="40"/>
                <w:szCs w:val="40"/>
              </w:rPr>
              <mc:AlternateContent>
                <mc:Choice Requires="w16se">
                  <w16se:symEx w16se:font="Segoe UI Emoji" w16se:char="1F48E"/>
                </mc:Choice>
                <mc:Fallback>
                  <w:t>💎</w:t>
                </mc:Fallback>
              </mc:AlternateContent>
            </w:r>
            <w:r>
              <w:rPr>
                <w:color w:val="00B050"/>
                <w:sz w:val="40"/>
                <w:szCs w:val="40"/>
              </w:rPr>
              <w:br/>
            </w:r>
            <w:r>
              <w:rPr>
                <w:rFonts w:hint="eastAsia"/>
                <w:color w:val="00B050"/>
              </w:rPr>
              <w:t>Emerald</w:t>
            </w:r>
          </w:p>
        </w:tc>
        <w:tc>
          <w:tcPr>
            <w:tcW w:w="5387" w:type="dxa"/>
          </w:tcPr>
          <w:p w:rsidR="00797FFB" w:rsidRDefault="00797FFB" w:rsidP="00695CB7">
            <w:r>
              <w:rPr>
                <w:rFonts w:hint="eastAsia"/>
                <w:color w:val="0000FF"/>
              </w:rPr>
              <w:t>「</w:t>
            </w:r>
            <w:r>
              <w:rPr>
                <w:color w:val="0000FF"/>
              </w:rPr>
              <w:t>Sapphire</w:t>
            </w:r>
            <w:r>
              <w:rPr>
                <w:rFonts w:hint="eastAsia"/>
                <w:color w:val="0000FF"/>
              </w:rPr>
              <w:t>」</w:t>
            </w:r>
            <w:r>
              <w:rPr>
                <w:rFonts w:hint="eastAsia"/>
              </w:rPr>
              <w:t>に加え、街区内全ての住宅に</w:t>
            </w:r>
          </w:p>
          <w:p w:rsidR="00797FFB" w:rsidRDefault="00797FFB" w:rsidP="00695CB7">
            <w:pPr>
              <w:ind w:firstLineChars="50" w:firstLine="105"/>
            </w:pPr>
            <w:r>
              <w:t>(</w:t>
            </w:r>
            <w:r>
              <w:rPr>
                <w:rFonts w:hint="eastAsia"/>
              </w:rPr>
              <w:t>エ</w:t>
            </w:r>
            <w:r>
              <w:t>)</w:t>
            </w:r>
            <w:r>
              <w:rPr>
                <w:rFonts w:hint="eastAsia"/>
              </w:rPr>
              <w:t>家庭用蓄電池</w:t>
            </w:r>
          </w:p>
          <w:p w:rsidR="00797FFB" w:rsidRDefault="00797FFB" w:rsidP="00695CB7">
            <w:r>
              <w:rPr>
                <w:rFonts w:hint="eastAsia"/>
              </w:rPr>
              <w:t>（容易に持ち運びが出来るポータブル型のものを除く）</w:t>
            </w:r>
          </w:p>
          <w:p w:rsidR="00797FFB" w:rsidRDefault="00797FFB" w:rsidP="00695CB7">
            <w:pPr>
              <w:ind w:firstLineChars="50" w:firstLine="105"/>
            </w:pPr>
            <w:r>
              <w:rPr>
                <w:rFonts w:hint="eastAsia"/>
              </w:rPr>
              <w:t>(オ</w:t>
            </w:r>
            <w:r>
              <w:t>) Ｖ２Ｈ（ビークル・トゥ・ホーム）シス</w:t>
            </w:r>
            <w:r>
              <w:rPr>
                <w:rFonts w:hint="eastAsia"/>
              </w:rPr>
              <w:t>テ</w:t>
            </w:r>
            <w:r>
              <w:t>ム</w:t>
            </w:r>
          </w:p>
          <w:p w:rsidR="00797FFB" w:rsidRDefault="00797FFB" w:rsidP="00695CB7">
            <w:r>
              <w:rPr>
                <w:rFonts w:hint="eastAsia"/>
              </w:rPr>
              <w:t>のうちいずれか１設備を有していること。</w:t>
            </w:r>
          </w:p>
        </w:tc>
        <w:tc>
          <w:tcPr>
            <w:tcW w:w="702" w:type="dxa"/>
            <w:vAlign w:val="center"/>
          </w:tcPr>
          <w:p w:rsidR="00797FFB" w:rsidRDefault="00797FFB" w:rsidP="00695CB7">
            <w:pPr>
              <w:jc w:val="center"/>
            </w:pPr>
          </w:p>
        </w:tc>
      </w:tr>
    </w:tbl>
    <w:p w:rsidR="00797FFB" w:rsidRDefault="00797FFB" w:rsidP="00797FFB">
      <w:pPr>
        <w:pStyle w:val="a3"/>
        <w:widowControl/>
        <w:ind w:leftChars="0" w:left="709" w:rightChars="134" w:right="281"/>
        <w:rPr>
          <w:szCs w:val="21"/>
        </w:rPr>
      </w:pPr>
    </w:p>
    <w:p w:rsidR="00797FFB" w:rsidRPr="008F099C" w:rsidRDefault="00797FFB" w:rsidP="00797FFB">
      <w:pPr>
        <w:pStyle w:val="a3"/>
        <w:widowControl/>
        <w:numPr>
          <w:ilvl w:val="2"/>
          <w:numId w:val="2"/>
        </w:numPr>
        <w:ind w:leftChars="0" w:rightChars="134" w:right="281"/>
        <w:rPr>
          <w:szCs w:val="21"/>
        </w:rPr>
      </w:pPr>
      <w:r>
        <w:rPr>
          <w:rFonts w:hint="eastAsia"/>
        </w:rPr>
        <w:t>レジリエンス性の確保基準</w:t>
      </w:r>
    </w:p>
    <w:tbl>
      <w:tblPr>
        <w:tblStyle w:val="a4"/>
        <w:tblW w:w="0" w:type="auto"/>
        <w:tblInd w:w="704" w:type="dxa"/>
        <w:tblLook w:val="04A0" w:firstRow="1" w:lastRow="0" w:firstColumn="1" w:lastColumn="0" w:noHBand="0" w:noVBand="1"/>
      </w:tblPr>
      <w:tblGrid>
        <w:gridCol w:w="1685"/>
        <w:gridCol w:w="5403"/>
        <w:gridCol w:w="702"/>
      </w:tblGrid>
      <w:tr w:rsidR="00797FFB" w:rsidTr="00695CB7">
        <w:tc>
          <w:tcPr>
            <w:tcW w:w="1685" w:type="dxa"/>
          </w:tcPr>
          <w:p w:rsidR="00797FFB" w:rsidRDefault="00797FFB" w:rsidP="00695CB7">
            <w:pPr>
              <w:jc w:val="center"/>
            </w:pPr>
            <w:r w:rsidRPr="00BE7042">
              <w:rPr>
                <w:rFonts w:hint="eastAsia"/>
                <w:color w:val="000000" w:themeColor="text1"/>
                <w:szCs w:val="21"/>
              </w:rPr>
              <w:t>認証区分</w:t>
            </w:r>
          </w:p>
        </w:tc>
        <w:tc>
          <w:tcPr>
            <w:tcW w:w="5403" w:type="dxa"/>
          </w:tcPr>
          <w:p w:rsidR="00797FFB" w:rsidRDefault="00797FFB" w:rsidP="00695CB7">
            <w:pPr>
              <w:jc w:val="center"/>
            </w:pPr>
            <w:r w:rsidRPr="00BE7042">
              <w:rPr>
                <w:rFonts w:hint="eastAsia"/>
                <w:color w:val="000000" w:themeColor="text1"/>
              </w:rPr>
              <w:t>基準</w:t>
            </w:r>
          </w:p>
        </w:tc>
        <w:tc>
          <w:tcPr>
            <w:tcW w:w="702" w:type="dxa"/>
          </w:tcPr>
          <w:p w:rsidR="00797FFB" w:rsidRDefault="00797FFB" w:rsidP="00695CB7">
            <w:pPr>
              <w:jc w:val="center"/>
            </w:pPr>
            <w:r>
              <w:rPr>
                <w:rFonts w:hint="eastAsia"/>
              </w:rPr>
              <w:t>該当</w:t>
            </w:r>
          </w:p>
        </w:tc>
      </w:tr>
      <w:tr w:rsidR="00797FFB" w:rsidTr="00695CB7">
        <w:tc>
          <w:tcPr>
            <w:tcW w:w="1685" w:type="dxa"/>
            <w:vAlign w:val="center"/>
          </w:tcPr>
          <w:p w:rsidR="00797FFB" w:rsidRDefault="00797FFB" w:rsidP="00695CB7">
            <w:pPr>
              <w:jc w:val="center"/>
            </w:pPr>
            <w:r>
              <w:rPr>
                <mc:AlternateContent>
                  <mc:Choice Requires="w16se">
                    <w:rFonts w:hint="eastAsia"/>
                  </mc:Choice>
                  <mc:Fallback>
                    <w:rFonts w:ascii="Segoe UI Emoji" w:eastAsia="Segoe UI Emoji" w:hAnsi="Segoe UI Emoji" w:cs="Segoe UI Emoji"/>
                  </mc:Fallback>
                </mc:AlternateContent>
                <w:color w:val="FF0000"/>
                <w:sz w:val="40"/>
                <w:szCs w:val="40"/>
              </w:rPr>
              <mc:AlternateContent>
                <mc:Choice Requires="w16se">
                  <w16se:symEx w16se:font="Segoe UI Emoji" w16se:char="1F48E"/>
                </mc:Choice>
                <mc:Fallback>
                  <w:t>💎</w:t>
                </mc:Fallback>
              </mc:AlternateContent>
            </w:r>
            <w:r>
              <w:rPr>
                <w:color w:val="FF0000"/>
                <w:sz w:val="40"/>
                <w:szCs w:val="40"/>
              </w:rPr>
              <w:br/>
            </w:r>
            <w:r>
              <w:rPr>
                <w:rFonts w:hint="eastAsia"/>
                <w:color w:val="FF0000"/>
              </w:rPr>
              <w:t>Ruby</w:t>
            </w:r>
          </w:p>
        </w:tc>
        <w:tc>
          <w:tcPr>
            <w:tcW w:w="5403" w:type="dxa"/>
          </w:tcPr>
          <w:p w:rsidR="00797FFB" w:rsidRDefault="00797FFB" w:rsidP="00695CB7">
            <w:r>
              <w:rPr>
                <w:rFonts w:hint="eastAsia"/>
              </w:rPr>
              <w:t>災害への備えとして発電設備</w:t>
            </w:r>
            <w:r w:rsidRPr="00EC0CC7">
              <w:rPr>
                <w:rFonts w:hint="eastAsia"/>
              </w:rPr>
              <w:t>を</w:t>
            </w:r>
            <w:r>
              <w:rPr>
                <w:rFonts w:hint="eastAsia"/>
              </w:rPr>
              <w:t>設置することで、各戸において自力で発電すること及び</w:t>
            </w:r>
            <w:r w:rsidRPr="009672C5">
              <w:rPr>
                <w:rFonts w:hint="eastAsia"/>
                <w:color w:val="000000" w:themeColor="text1"/>
              </w:rPr>
              <w:t>雨水</w:t>
            </w:r>
            <w:r>
              <w:rPr>
                <w:rFonts w:hint="eastAsia"/>
                <w:color w:val="000000" w:themeColor="text1"/>
              </w:rPr>
              <w:t>利用</w:t>
            </w:r>
            <w:r w:rsidRPr="009672C5">
              <w:rPr>
                <w:rFonts w:hint="eastAsia"/>
                <w:color w:val="000000" w:themeColor="text1"/>
              </w:rPr>
              <w:t>等により雑用水利用ができる仕組み</w:t>
            </w:r>
            <w:r>
              <w:rPr>
                <w:rFonts w:hint="eastAsia"/>
              </w:rPr>
              <w:t>を有すること。</w:t>
            </w:r>
          </w:p>
        </w:tc>
        <w:tc>
          <w:tcPr>
            <w:tcW w:w="702" w:type="dxa"/>
            <w:vAlign w:val="center"/>
          </w:tcPr>
          <w:p w:rsidR="00797FFB" w:rsidRDefault="00797FFB" w:rsidP="00695CB7">
            <w:pPr>
              <w:jc w:val="center"/>
            </w:pPr>
          </w:p>
        </w:tc>
      </w:tr>
      <w:tr w:rsidR="00797FFB" w:rsidTr="00695CB7">
        <w:tc>
          <w:tcPr>
            <w:tcW w:w="1685" w:type="dxa"/>
            <w:vAlign w:val="center"/>
          </w:tcPr>
          <w:p w:rsidR="00797FFB" w:rsidRDefault="00797FFB" w:rsidP="00695CB7">
            <w:pPr>
              <w:jc w:val="center"/>
            </w:pPr>
            <w:r>
              <w:rPr>
                <mc:AlternateContent>
                  <mc:Choice Requires="w16se">
                    <w:rFonts w:hint="eastAsia"/>
                  </mc:Choice>
                  <mc:Fallback>
                    <w:rFonts w:ascii="Segoe UI Emoji" w:eastAsia="Segoe UI Emoji" w:hAnsi="Segoe UI Emoji" w:cs="Segoe UI Emoji"/>
                  </mc:Fallback>
                </mc:AlternateContent>
                <w:color w:val="0000FF"/>
                <w:sz w:val="40"/>
                <w:szCs w:val="40"/>
              </w:rPr>
              <mc:AlternateContent>
                <mc:Choice Requires="w16se">
                  <w16se:symEx w16se:font="Segoe UI Emoji" w16se:char="1F48E"/>
                </mc:Choice>
                <mc:Fallback>
                  <w:t>💎</w:t>
                </mc:Fallback>
              </mc:AlternateContent>
            </w:r>
            <w:r>
              <w:rPr>
                <w:color w:val="0000FF"/>
                <w:sz w:val="40"/>
                <w:szCs w:val="40"/>
              </w:rPr>
              <w:br/>
            </w:r>
            <w:r>
              <w:rPr>
                <w:color w:val="0000FF"/>
              </w:rPr>
              <w:t>Sapphire</w:t>
            </w:r>
          </w:p>
        </w:tc>
        <w:tc>
          <w:tcPr>
            <w:tcW w:w="5403" w:type="dxa"/>
          </w:tcPr>
          <w:p w:rsidR="00797FFB" w:rsidRPr="00744DBA" w:rsidRDefault="00797FFB" w:rsidP="00695CB7">
            <w:pPr>
              <w:rPr>
                <w:color w:val="000000" w:themeColor="text1"/>
              </w:rPr>
            </w:pPr>
            <w:r>
              <w:rPr>
                <w:rFonts w:hint="eastAsia"/>
                <w:color w:val="FF0000"/>
              </w:rPr>
              <w:t>「Ruby」</w:t>
            </w:r>
            <w:r>
              <w:rPr>
                <w:rFonts w:hint="eastAsia"/>
              </w:rPr>
              <w:t>に加え、住宅開発事業者等が主導し</w:t>
            </w:r>
            <w:r w:rsidRPr="00767CB4">
              <w:rPr>
                <w:rFonts w:hint="eastAsia"/>
              </w:rPr>
              <w:t>、</w:t>
            </w:r>
            <w:r>
              <w:rPr>
                <w:rFonts w:hint="eastAsia"/>
              </w:rPr>
              <w:t>安心・安全な生活環境</w:t>
            </w:r>
            <w:r w:rsidRPr="00767CB4">
              <w:rPr>
                <w:rFonts w:hint="eastAsia"/>
              </w:rPr>
              <w:t>を設けること。</w:t>
            </w:r>
          </w:p>
        </w:tc>
        <w:tc>
          <w:tcPr>
            <w:tcW w:w="702" w:type="dxa"/>
            <w:vAlign w:val="center"/>
          </w:tcPr>
          <w:p w:rsidR="00797FFB" w:rsidRDefault="00797FFB" w:rsidP="00695CB7">
            <w:pPr>
              <w:jc w:val="center"/>
            </w:pPr>
          </w:p>
        </w:tc>
      </w:tr>
      <w:tr w:rsidR="00797FFB" w:rsidTr="00695CB7">
        <w:tc>
          <w:tcPr>
            <w:tcW w:w="1685" w:type="dxa"/>
            <w:vAlign w:val="center"/>
          </w:tcPr>
          <w:p w:rsidR="00797FFB" w:rsidRDefault="00797FFB" w:rsidP="00695CB7">
            <w:pPr>
              <w:jc w:val="center"/>
            </w:pPr>
            <w:r>
              <w:rPr>
                <mc:AlternateContent>
                  <mc:Choice Requires="w16se">
                    <w:rFonts w:hint="eastAsia"/>
                  </mc:Choice>
                  <mc:Fallback>
                    <w:rFonts w:ascii="Segoe UI Emoji" w:eastAsia="Segoe UI Emoji" w:hAnsi="Segoe UI Emoji" w:cs="Segoe UI Emoji"/>
                  </mc:Fallback>
                </mc:AlternateContent>
                <w:color w:val="00B050"/>
                <w:sz w:val="40"/>
                <w:szCs w:val="40"/>
              </w:rPr>
              <mc:AlternateContent>
                <mc:Choice Requires="w16se">
                  <w16se:symEx w16se:font="Segoe UI Emoji" w16se:char="1F48E"/>
                </mc:Choice>
                <mc:Fallback>
                  <w:t>💎</w:t>
                </mc:Fallback>
              </mc:AlternateContent>
            </w:r>
            <w:r>
              <w:rPr>
                <w:color w:val="00B050"/>
                <w:sz w:val="40"/>
                <w:szCs w:val="40"/>
              </w:rPr>
              <w:br/>
            </w:r>
            <w:r>
              <w:rPr>
                <w:rFonts w:hint="eastAsia"/>
                <w:color w:val="00B050"/>
              </w:rPr>
              <w:t>Emerald</w:t>
            </w:r>
          </w:p>
        </w:tc>
        <w:tc>
          <w:tcPr>
            <w:tcW w:w="5403" w:type="dxa"/>
          </w:tcPr>
          <w:p w:rsidR="00797FFB" w:rsidRDefault="00797FFB" w:rsidP="00695CB7">
            <w:r>
              <w:rPr>
                <w:rFonts w:hint="eastAsia"/>
                <w:color w:val="0000FF"/>
              </w:rPr>
              <w:t>「</w:t>
            </w:r>
            <w:r>
              <w:rPr>
                <w:color w:val="0000FF"/>
              </w:rPr>
              <w:t>Sapphire</w:t>
            </w:r>
            <w:r>
              <w:rPr>
                <w:rFonts w:hint="eastAsia"/>
                <w:color w:val="0000FF"/>
              </w:rPr>
              <w:t>」</w:t>
            </w:r>
            <w:r>
              <w:rPr>
                <w:rFonts w:hint="eastAsia"/>
              </w:rPr>
              <w:t>に加え、住宅街区内の電線類を地中化し、災害時の電線倒壊等による被害を最小限にする仕組みを有すること。</w:t>
            </w:r>
          </w:p>
          <w:p w:rsidR="00797FFB" w:rsidRDefault="00797FFB" w:rsidP="00695CB7">
            <w:r>
              <w:rPr>
                <w:rFonts w:hint="eastAsia"/>
              </w:rPr>
              <w:t xml:space="preserve">　または、住宅街区内において災害時にも</w:t>
            </w:r>
            <w:r w:rsidRPr="00605BD2">
              <w:rPr>
                <w:rFonts w:hint="eastAsia"/>
              </w:rPr>
              <w:t>一定期間</w:t>
            </w:r>
            <w:r>
              <w:rPr>
                <w:rFonts w:hint="eastAsia"/>
              </w:rPr>
              <w:t>自立した</w:t>
            </w:r>
            <w:r w:rsidRPr="0074068E">
              <w:rPr>
                <w:rFonts w:hint="eastAsia"/>
              </w:rPr>
              <w:t>エネルギー供給体制を構築</w:t>
            </w:r>
            <w:r w:rsidRPr="0074068E">
              <w:t>すること。</w:t>
            </w:r>
          </w:p>
        </w:tc>
        <w:tc>
          <w:tcPr>
            <w:tcW w:w="702" w:type="dxa"/>
            <w:vAlign w:val="center"/>
          </w:tcPr>
          <w:p w:rsidR="00797FFB" w:rsidRDefault="00797FFB" w:rsidP="00695CB7">
            <w:pPr>
              <w:jc w:val="center"/>
            </w:pPr>
          </w:p>
        </w:tc>
      </w:tr>
    </w:tbl>
    <w:p w:rsidR="00797FFB" w:rsidRDefault="00797FFB" w:rsidP="00797FFB"/>
    <w:p w:rsidR="00797FFB" w:rsidRDefault="00797FFB" w:rsidP="00797FFB"/>
    <w:p w:rsidR="00797FFB" w:rsidRDefault="00797FFB" w:rsidP="00797FFB">
      <w:pPr>
        <w:widowControl/>
        <w:jc w:val="left"/>
      </w:pPr>
      <w:r>
        <w:br w:type="page"/>
      </w:r>
    </w:p>
    <w:p w:rsidR="00797FFB" w:rsidRPr="00A15623" w:rsidRDefault="00797FFB" w:rsidP="00797FFB"/>
    <w:p w:rsidR="00797FFB" w:rsidRDefault="00797FFB" w:rsidP="00797FFB">
      <w:pPr>
        <w:pStyle w:val="a3"/>
        <w:numPr>
          <w:ilvl w:val="2"/>
          <w:numId w:val="2"/>
        </w:numPr>
        <w:ind w:leftChars="0"/>
      </w:pPr>
      <w:r>
        <w:rPr>
          <w:rFonts w:hint="eastAsia"/>
        </w:rPr>
        <w:t>住民同士のコミュニティの形成基準</w:t>
      </w:r>
    </w:p>
    <w:tbl>
      <w:tblPr>
        <w:tblStyle w:val="a4"/>
        <w:tblW w:w="0" w:type="auto"/>
        <w:tblInd w:w="704" w:type="dxa"/>
        <w:tblLook w:val="04A0" w:firstRow="1" w:lastRow="0" w:firstColumn="1" w:lastColumn="0" w:noHBand="0" w:noVBand="1"/>
      </w:tblPr>
      <w:tblGrid>
        <w:gridCol w:w="1699"/>
        <w:gridCol w:w="5389"/>
        <w:gridCol w:w="702"/>
      </w:tblGrid>
      <w:tr w:rsidR="00797FFB" w:rsidTr="00695CB7">
        <w:tc>
          <w:tcPr>
            <w:tcW w:w="1699" w:type="dxa"/>
          </w:tcPr>
          <w:p w:rsidR="00797FFB" w:rsidRPr="00BE7042" w:rsidRDefault="00797FFB" w:rsidP="00695CB7">
            <w:pPr>
              <w:jc w:val="center"/>
              <w:rPr>
                <w:color w:val="000000" w:themeColor="text1"/>
                <w:szCs w:val="21"/>
              </w:rPr>
            </w:pPr>
            <w:r w:rsidRPr="00BE7042">
              <w:rPr>
                <w:rFonts w:hint="eastAsia"/>
                <w:color w:val="000000" w:themeColor="text1"/>
                <w:szCs w:val="21"/>
              </w:rPr>
              <w:t>認証区分</w:t>
            </w:r>
          </w:p>
        </w:tc>
        <w:tc>
          <w:tcPr>
            <w:tcW w:w="5389" w:type="dxa"/>
          </w:tcPr>
          <w:p w:rsidR="00797FFB" w:rsidRPr="00BE7042" w:rsidRDefault="00797FFB" w:rsidP="00695CB7">
            <w:pPr>
              <w:jc w:val="center"/>
              <w:rPr>
                <w:color w:val="000000" w:themeColor="text1"/>
              </w:rPr>
            </w:pPr>
            <w:r w:rsidRPr="00BE7042">
              <w:rPr>
                <w:rFonts w:hint="eastAsia"/>
                <w:color w:val="000000" w:themeColor="text1"/>
              </w:rPr>
              <w:t>基準</w:t>
            </w:r>
          </w:p>
        </w:tc>
        <w:tc>
          <w:tcPr>
            <w:tcW w:w="702" w:type="dxa"/>
          </w:tcPr>
          <w:p w:rsidR="00797FFB" w:rsidRDefault="00797FFB" w:rsidP="00695CB7">
            <w:pPr>
              <w:jc w:val="center"/>
            </w:pPr>
            <w:r>
              <w:rPr>
                <w:rFonts w:hint="eastAsia"/>
              </w:rPr>
              <w:t>該当</w:t>
            </w:r>
          </w:p>
        </w:tc>
      </w:tr>
      <w:tr w:rsidR="00797FFB" w:rsidTr="00695CB7">
        <w:tc>
          <w:tcPr>
            <w:tcW w:w="1699" w:type="dxa"/>
            <w:vAlign w:val="center"/>
          </w:tcPr>
          <w:p w:rsidR="00797FFB" w:rsidRDefault="00797FFB" w:rsidP="00695CB7">
            <w:pPr>
              <w:jc w:val="center"/>
            </w:pPr>
            <w:r>
              <w:rPr>
                <mc:AlternateContent>
                  <mc:Choice Requires="w16se">
                    <w:rFonts w:hint="eastAsia"/>
                  </mc:Choice>
                  <mc:Fallback>
                    <w:rFonts w:ascii="Segoe UI Emoji" w:eastAsia="Segoe UI Emoji" w:hAnsi="Segoe UI Emoji" w:cs="Segoe UI Emoji"/>
                  </mc:Fallback>
                </mc:AlternateContent>
                <w:color w:val="FF0000"/>
                <w:sz w:val="40"/>
                <w:szCs w:val="40"/>
              </w:rPr>
              <mc:AlternateContent>
                <mc:Choice Requires="w16se">
                  <w16se:symEx w16se:font="Segoe UI Emoji" w16se:char="1F48E"/>
                </mc:Choice>
                <mc:Fallback>
                  <w:t>💎</w:t>
                </mc:Fallback>
              </mc:AlternateContent>
            </w:r>
            <w:r>
              <w:rPr>
                <w:color w:val="FF0000"/>
                <w:sz w:val="40"/>
                <w:szCs w:val="40"/>
              </w:rPr>
              <w:br/>
            </w:r>
            <w:r>
              <w:rPr>
                <w:rFonts w:hint="eastAsia"/>
                <w:color w:val="FF0000"/>
              </w:rPr>
              <w:t>Ruby</w:t>
            </w:r>
          </w:p>
        </w:tc>
        <w:tc>
          <w:tcPr>
            <w:tcW w:w="5389" w:type="dxa"/>
          </w:tcPr>
          <w:p w:rsidR="00797FFB" w:rsidRDefault="00797FFB" w:rsidP="00695CB7">
            <w:r>
              <w:rPr>
                <w:rFonts w:hint="eastAsia"/>
              </w:rPr>
              <w:t>住宅開発事業者等が主導し</w:t>
            </w:r>
            <w:r w:rsidRPr="009672C5">
              <w:rPr>
                <w:rFonts w:hint="eastAsia"/>
              </w:rPr>
              <w:t>、</w:t>
            </w:r>
            <w:r>
              <w:rPr>
                <w:rFonts w:hint="eastAsia"/>
              </w:rPr>
              <w:t>街区内の住宅各戸に住宅街区居</w:t>
            </w:r>
            <w:r w:rsidRPr="009672C5">
              <w:rPr>
                <w:rFonts w:hint="eastAsia"/>
              </w:rPr>
              <w:t>住民同士</w:t>
            </w:r>
            <w:r>
              <w:rPr>
                <w:rFonts w:hint="eastAsia"/>
              </w:rPr>
              <w:t>の交流が促進されるような</w:t>
            </w:r>
            <w:r w:rsidRPr="009672C5">
              <w:rPr>
                <w:rFonts w:hint="eastAsia"/>
              </w:rPr>
              <w:t>環境を設けること。</w:t>
            </w:r>
          </w:p>
        </w:tc>
        <w:tc>
          <w:tcPr>
            <w:tcW w:w="702" w:type="dxa"/>
            <w:vAlign w:val="center"/>
          </w:tcPr>
          <w:p w:rsidR="00797FFB" w:rsidRDefault="00797FFB" w:rsidP="00695CB7">
            <w:pPr>
              <w:jc w:val="center"/>
            </w:pPr>
          </w:p>
        </w:tc>
      </w:tr>
      <w:tr w:rsidR="00797FFB" w:rsidTr="00695CB7">
        <w:tc>
          <w:tcPr>
            <w:tcW w:w="1699" w:type="dxa"/>
            <w:vAlign w:val="center"/>
          </w:tcPr>
          <w:p w:rsidR="00797FFB" w:rsidRDefault="00797FFB" w:rsidP="00695CB7">
            <w:pPr>
              <w:jc w:val="center"/>
            </w:pPr>
            <w:r>
              <w:rPr>
                <mc:AlternateContent>
                  <mc:Choice Requires="w16se">
                    <w:rFonts w:hint="eastAsia"/>
                  </mc:Choice>
                  <mc:Fallback>
                    <w:rFonts w:ascii="Segoe UI Emoji" w:eastAsia="Segoe UI Emoji" w:hAnsi="Segoe UI Emoji" w:cs="Segoe UI Emoji"/>
                  </mc:Fallback>
                </mc:AlternateContent>
                <w:color w:val="0000FF"/>
                <w:sz w:val="40"/>
                <w:szCs w:val="40"/>
              </w:rPr>
              <mc:AlternateContent>
                <mc:Choice Requires="w16se">
                  <w16se:symEx w16se:font="Segoe UI Emoji" w16se:char="1F48E"/>
                </mc:Choice>
                <mc:Fallback>
                  <w:t>💎</w:t>
                </mc:Fallback>
              </mc:AlternateContent>
            </w:r>
            <w:r>
              <w:rPr>
                <w:color w:val="0000FF"/>
                <w:sz w:val="40"/>
                <w:szCs w:val="40"/>
              </w:rPr>
              <w:br/>
            </w:r>
            <w:r>
              <w:rPr>
                <w:color w:val="0000FF"/>
              </w:rPr>
              <w:t>Sapphire</w:t>
            </w:r>
          </w:p>
        </w:tc>
        <w:tc>
          <w:tcPr>
            <w:tcW w:w="5389" w:type="dxa"/>
          </w:tcPr>
          <w:p w:rsidR="00797FFB" w:rsidRDefault="00797FFB" w:rsidP="00695CB7">
            <w:r>
              <w:rPr>
                <w:rFonts w:hint="eastAsia"/>
              </w:rPr>
              <w:t>住宅街区内の良好な街並みの形成、地域コミュニティの醸成、子どもの遊び場の確保などを目的としたコモンスペース（</w:t>
            </w:r>
            <w:r w:rsidRPr="009672C5">
              <w:rPr>
                <w:rFonts w:hint="eastAsia"/>
              </w:rPr>
              <w:t>住宅街区の居住者により共同で利用できる空間</w:t>
            </w:r>
            <w:r w:rsidRPr="008A2EDB">
              <w:rPr>
                <w:rFonts w:hint="eastAsia"/>
              </w:rPr>
              <w:t>）</w:t>
            </w:r>
            <w:r>
              <w:rPr>
                <w:rFonts w:hint="eastAsia"/>
              </w:rPr>
              <w:t>が整備されていること。</w:t>
            </w:r>
          </w:p>
        </w:tc>
        <w:tc>
          <w:tcPr>
            <w:tcW w:w="702" w:type="dxa"/>
            <w:vAlign w:val="center"/>
          </w:tcPr>
          <w:p w:rsidR="00797FFB" w:rsidRDefault="00797FFB" w:rsidP="00695CB7">
            <w:pPr>
              <w:jc w:val="center"/>
            </w:pPr>
          </w:p>
        </w:tc>
      </w:tr>
      <w:tr w:rsidR="00797FFB" w:rsidTr="00695CB7">
        <w:tc>
          <w:tcPr>
            <w:tcW w:w="1699" w:type="dxa"/>
            <w:vAlign w:val="center"/>
          </w:tcPr>
          <w:p w:rsidR="00797FFB" w:rsidRDefault="00797FFB" w:rsidP="00695CB7">
            <w:pPr>
              <w:jc w:val="center"/>
            </w:pPr>
            <w:r>
              <w:rPr>
                <mc:AlternateContent>
                  <mc:Choice Requires="w16se">
                    <w:rFonts w:hint="eastAsia"/>
                  </mc:Choice>
                  <mc:Fallback>
                    <w:rFonts w:ascii="Segoe UI Emoji" w:eastAsia="Segoe UI Emoji" w:hAnsi="Segoe UI Emoji" w:cs="Segoe UI Emoji"/>
                  </mc:Fallback>
                </mc:AlternateContent>
                <w:color w:val="00B050"/>
                <w:sz w:val="40"/>
                <w:szCs w:val="40"/>
              </w:rPr>
              <mc:AlternateContent>
                <mc:Choice Requires="w16se">
                  <w16se:symEx w16se:font="Segoe UI Emoji" w16se:char="1F48E"/>
                </mc:Choice>
                <mc:Fallback>
                  <w:t>💎</w:t>
                </mc:Fallback>
              </mc:AlternateContent>
            </w:r>
            <w:r>
              <w:rPr>
                <w:color w:val="00B050"/>
                <w:sz w:val="40"/>
                <w:szCs w:val="40"/>
              </w:rPr>
              <w:br/>
            </w:r>
            <w:r>
              <w:rPr>
                <w:rFonts w:hint="eastAsia"/>
                <w:color w:val="00B050"/>
              </w:rPr>
              <w:t>Emerald</w:t>
            </w:r>
          </w:p>
        </w:tc>
        <w:tc>
          <w:tcPr>
            <w:tcW w:w="5389" w:type="dxa"/>
          </w:tcPr>
          <w:p w:rsidR="00797FFB" w:rsidRDefault="00797FFB" w:rsidP="00695CB7">
            <w:r>
              <w:rPr>
                <w:rFonts w:hint="eastAsia"/>
                <w:color w:val="0000FF"/>
              </w:rPr>
              <w:t>「</w:t>
            </w:r>
            <w:r>
              <w:rPr>
                <w:color w:val="0000FF"/>
              </w:rPr>
              <w:t>Sapphire</w:t>
            </w:r>
            <w:r>
              <w:rPr>
                <w:rFonts w:hint="eastAsia"/>
                <w:color w:val="0000FF"/>
              </w:rPr>
              <w:t>」</w:t>
            </w:r>
            <w:r>
              <w:rPr>
                <w:rFonts w:hint="eastAsia"/>
              </w:rPr>
              <w:t>に加え、</w:t>
            </w:r>
            <w:r w:rsidRPr="00020C0C">
              <w:rPr>
                <w:rFonts w:hint="eastAsia"/>
              </w:rPr>
              <w:t>住民同士</w:t>
            </w:r>
            <w:r>
              <w:rPr>
                <w:rFonts w:hint="eastAsia"/>
              </w:rPr>
              <w:t>の交流を目的とした、住宅街区居住者全世帯参加による組合等を設置すること。なお、住宅開発事業者が組合の運営を支援することでワークショップを開催するなど、組合の活発な活動の継続に努めること。</w:t>
            </w:r>
          </w:p>
        </w:tc>
        <w:tc>
          <w:tcPr>
            <w:tcW w:w="702" w:type="dxa"/>
            <w:vAlign w:val="center"/>
          </w:tcPr>
          <w:p w:rsidR="00797FFB" w:rsidRDefault="00797FFB" w:rsidP="00695CB7">
            <w:pPr>
              <w:jc w:val="center"/>
            </w:pPr>
          </w:p>
        </w:tc>
      </w:tr>
    </w:tbl>
    <w:p w:rsidR="00797FFB" w:rsidRPr="00797FFB" w:rsidRDefault="00797FFB" w:rsidP="00797FFB">
      <w:pPr>
        <w:widowControl/>
        <w:ind w:rightChars="134" w:right="281"/>
        <w:rPr>
          <w:szCs w:val="21"/>
        </w:rPr>
        <w:sectPr w:rsidR="00797FFB" w:rsidRPr="00797FFB" w:rsidSect="00797FFB">
          <w:pgSz w:w="11906" w:h="16838"/>
          <w:pgMar w:top="1985" w:right="1701" w:bottom="1701" w:left="1701" w:header="851" w:footer="992" w:gutter="0"/>
          <w:cols w:space="425"/>
          <w:docGrid w:type="lines" w:linePitch="360"/>
        </w:sectPr>
      </w:pPr>
    </w:p>
    <w:p w:rsidR="00797FFB" w:rsidRPr="00A015E1" w:rsidRDefault="00797FFB" w:rsidP="00797FFB">
      <w:pPr>
        <w:sectPr w:rsidR="00797FFB" w:rsidRPr="00A015E1" w:rsidSect="003E386E">
          <w:type w:val="continuous"/>
          <w:pgSz w:w="11906" w:h="16838"/>
          <w:pgMar w:top="1985" w:right="1701" w:bottom="1701" w:left="1701" w:header="851" w:footer="992" w:gutter="0"/>
          <w:cols w:space="425"/>
          <w:docGrid w:type="lines" w:linePitch="360"/>
        </w:sectPr>
      </w:pPr>
    </w:p>
    <w:p w:rsidR="007054D4" w:rsidRPr="00797FFB" w:rsidRDefault="007054D4"/>
    <w:sectPr w:rsidR="007054D4" w:rsidRPr="00797F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BC" w:rsidRDefault="000602BC" w:rsidP="000602BC">
      <w:r>
        <w:separator/>
      </w:r>
    </w:p>
  </w:endnote>
  <w:endnote w:type="continuationSeparator" w:id="0">
    <w:p w:rsidR="000602BC" w:rsidRDefault="000602BC" w:rsidP="0006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BC" w:rsidRDefault="000602BC" w:rsidP="000602BC">
      <w:r>
        <w:separator/>
      </w:r>
    </w:p>
  </w:footnote>
  <w:footnote w:type="continuationSeparator" w:id="0">
    <w:p w:rsidR="000602BC" w:rsidRDefault="000602BC" w:rsidP="00060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29E2"/>
    <w:multiLevelType w:val="multilevel"/>
    <w:tmpl w:val="A322E93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3B03F0E"/>
    <w:multiLevelType w:val="hybridMultilevel"/>
    <w:tmpl w:val="202C9D7C"/>
    <w:lvl w:ilvl="0" w:tplc="717636A2">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FB"/>
    <w:rsid w:val="000602BC"/>
    <w:rsid w:val="007054D4"/>
    <w:rsid w:val="00797FFB"/>
    <w:rsid w:val="009C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D9C70D8-07FF-4C6A-901D-88EB7B61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FFB"/>
    <w:pPr>
      <w:ind w:leftChars="400" w:left="840"/>
    </w:pPr>
  </w:style>
  <w:style w:type="table" w:styleId="a4">
    <w:name w:val="Table Grid"/>
    <w:basedOn w:val="a1"/>
    <w:uiPriority w:val="39"/>
    <w:rsid w:val="0079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02BC"/>
    <w:pPr>
      <w:tabs>
        <w:tab w:val="center" w:pos="4252"/>
        <w:tab w:val="right" w:pos="8504"/>
      </w:tabs>
      <w:snapToGrid w:val="0"/>
    </w:pPr>
  </w:style>
  <w:style w:type="character" w:customStyle="1" w:styleId="a6">
    <w:name w:val="ヘッダー (文字)"/>
    <w:basedOn w:val="a0"/>
    <w:link w:val="a5"/>
    <w:uiPriority w:val="99"/>
    <w:rsid w:val="000602BC"/>
  </w:style>
  <w:style w:type="paragraph" w:styleId="a7">
    <w:name w:val="footer"/>
    <w:basedOn w:val="a"/>
    <w:link w:val="a8"/>
    <w:uiPriority w:val="99"/>
    <w:unhideWhenUsed/>
    <w:rsid w:val="000602BC"/>
    <w:pPr>
      <w:tabs>
        <w:tab w:val="center" w:pos="4252"/>
        <w:tab w:val="right" w:pos="8504"/>
      </w:tabs>
      <w:snapToGrid w:val="0"/>
    </w:pPr>
  </w:style>
  <w:style w:type="character" w:customStyle="1" w:styleId="a8">
    <w:name w:val="フッター (文字)"/>
    <w:basedOn w:val="a0"/>
    <w:link w:val="a7"/>
    <w:uiPriority w:val="99"/>
    <w:rsid w:val="0006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cp:revision>
  <dcterms:created xsi:type="dcterms:W3CDTF">2025-03-18T08:41:00Z</dcterms:created>
  <dcterms:modified xsi:type="dcterms:W3CDTF">2025-03-27T02:55:00Z</dcterms:modified>
</cp:coreProperties>
</file>